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C134" w14:textId="553117E7" w:rsidR="00C4494F" w:rsidRDefault="00C4494F" w:rsidP="00C4494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Summary of Required Practicals</w:t>
      </w:r>
      <w:r w:rsidR="009A6E25">
        <w:rPr>
          <w:rFonts w:eastAsiaTheme="minorHAnsi"/>
          <w:b/>
          <w:color w:val="auto"/>
          <w:lang w:eastAsia="en-US"/>
        </w:rPr>
        <w:t xml:space="preserve"> for Trilogy Biology </w:t>
      </w:r>
    </w:p>
    <w:p w14:paraId="2D3C3F70" w14:textId="77777777" w:rsidR="00C4494F" w:rsidRDefault="00C4494F" w:rsidP="00C4494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</w:p>
    <w:p w14:paraId="73130098" w14:textId="77777777" w:rsidR="00C4494F" w:rsidRDefault="00C4494F" w:rsidP="004F6CD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Biology for Trilogy Paper 1</w:t>
      </w:r>
    </w:p>
    <w:p w14:paraId="697843E5" w14:textId="77777777" w:rsidR="00637B84" w:rsidRDefault="00637B84" w:rsidP="004F6CD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</w:p>
    <w:p w14:paraId="051C5E46" w14:textId="481BB194" w:rsidR="004F6CDF" w:rsidRDefault="004F6CDF" w:rsidP="004F6CDF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  <w:r w:rsidRPr="00C4494F">
        <w:rPr>
          <w:rFonts w:eastAsiaTheme="minorHAnsi"/>
          <w:b/>
          <w:color w:val="auto"/>
          <w:lang w:eastAsia="en-US"/>
        </w:rPr>
        <w:t>Required practical activity 1</w:t>
      </w:r>
      <w:r w:rsidRPr="00C4494F">
        <w:rPr>
          <w:rFonts w:eastAsiaTheme="minorHAnsi"/>
          <w:color w:val="auto"/>
          <w:lang w:eastAsia="en-US"/>
        </w:rPr>
        <w:t xml:space="preserve">: use a light microscope to observe, draw and label a selection of plant and animal cells. </w:t>
      </w:r>
      <w:r w:rsidR="009A6E25">
        <w:rPr>
          <w:rFonts w:eastAsiaTheme="minorHAnsi"/>
          <w:color w:val="auto"/>
          <w:lang w:eastAsia="en-US"/>
        </w:rPr>
        <w:br/>
      </w:r>
      <w:r w:rsidRPr="00C4494F">
        <w:rPr>
          <w:rFonts w:eastAsiaTheme="minorHAnsi"/>
          <w:color w:val="auto"/>
          <w:lang w:eastAsia="en-US"/>
        </w:rPr>
        <w:t>A magnification scale must be included.</w:t>
      </w:r>
      <w:r w:rsidRPr="00C4494F">
        <w:rPr>
          <w:b/>
          <w:color w:val="auto"/>
        </w:rPr>
        <w:t xml:space="preserve"> </w:t>
      </w:r>
      <w:hyperlink r:id="rId4" w:history="1">
        <w:r w:rsidRPr="009A6E25">
          <w:rPr>
            <w:rStyle w:val="Hyperlink"/>
            <w:bCs/>
          </w:rPr>
          <w:t>Click here</w:t>
        </w:r>
      </w:hyperlink>
    </w:p>
    <w:p w14:paraId="6964DA39" w14:textId="5D14B68A" w:rsidR="004F6CDF" w:rsidRPr="00C4494F" w:rsidRDefault="004F6CDF" w:rsidP="004F6CDF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</w:p>
    <w:p w14:paraId="1C0ABC1D" w14:textId="7BA623C9" w:rsidR="004F6CDF" w:rsidRDefault="004F6CDF" w:rsidP="004F6CD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0" w:right="0" w:firstLine="0"/>
        <w:rPr>
          <w:rFonts w:eastAsiaTheme="minorHAnsi"/>
          <w:color w:val="auto"/>
          <w:lang w:val="en-US" w:eastAsia="en-US"/>
        </w:rPr>
      </w:pPr>
      <w:r w:rsidRPr="00C4494F">
        <w:rPr>
          <w:rFonts w:eastAsiaTheme="minorHAnsi"/>
          <w:b/>
          <w:bCs/>
          <w:color w:val="auto"/>
          <w:lang w:val="en-US" w:eastAsia="en-US"/>
        </w:rPr>
        <w:t xml:space="preserve">Required practical activity 2: </w:t>
      </w:r>
      <w:r w:rsidRPr="00C4494F">
        <w:rPr>
          <w:rFonts w:eastAsiaTheme="minorHAnsi"/>
          <w:color w:val="auto"/>
          <w:lang w:val="en-US" w:eastAsia="en-US"/>
        </w:rPr>
        <w:t xml:space="preserve">investigate the effect of a range of concentrations of salt or sugar solutions on the mass of plant tissue. </w:t>
      </w:r>
      <w:hyperlink r:id="rId5" w:history="1">
        <w:r w:rsidRPr="00C4494F">
          <w:rPr>
            <w:rStyle w:val="Hyperlink"/>
            <w:rFonts w:eastAsiaTheme="minorHAnsi"/>
            <w:lang w:val="en-US" w:eastAsia="en-US"/>
          </w:rPr>
          <w:t>Click here</w:t>
        </w:r>
      </w:hyperlink>
    </w:p>
    <w:p w14:paraId="49B3BDAA" w14:textId="11716FC8" w:rsidR="004F6CDF" w:rsidRDefault="004F6CDF" w:rsidP="00C4494F">
      <w:pPr>
        <w:spacing w:line="360" w:lineRule="auto"/>
        <w:ind w:left="-4" w:right="0"/>
        <w:rPr>
          <w:rStyle w:val="Hyperlink"/>
        </w:rPr>
      </w:pPr>
      <w:r w:rsidRPr="00C4494F">
        <w:rPr>
          <w:b/>
        </w:rPr>
        <w:t>Required practical 3:</w:t>
      </w:r>
      <w:r w:rsidRPr="00C4494F">
        <w:t xml:space="preserve"> use qualitative reagents to test for a range of carbohydrates, lipids and proteins. </w:t>
      </w:r>
      <w:r w:rsidR="009A6E25">
        <w:br/>
      </w:r>
      <w:r w:rsidRPr="00C4494F">
        <w:t xml:space="preserve">To include: Benedict’s test for sugars; iodine test for starch; and Biuret reagent for protein. </w:t>
      </w:r>
      <w:hyperlink r:id="rId6" w:history="1">
        <w:r w:rsidRPr="00C4494F">
          <w:rPr>
            <w:rStyle w:val="Hyperlink"/>
          </w:rPr>
          <w:t>Click here.</w:t>
        </w:r>
      </w:hyperlink>
    </w:p>
    <w:p w14:paraId="0F7FFDE0" w14:textId="466EFEFB" w:rsidR="004F6CDF" w:rsidRDefault="004F6CDF" w:rsidP="00C4494F">
      <w:pPr>
        <w:spacing w:line="360" w:lineRule="auto"/>
        <w:ind w:left="-4" w:right="0"/>
        <w:rPr>
          <w:rStyle w:val="Hyperlink"/>
        </w:rPr>
      </w:pPr>
      <w:r w:rsidRPr="00C4494F">
        <w:rPr>
          <w:b/>
        </w:rPr>
        <w:t>Required practical activity 4:</w:t>
      </w:r>
      <w:r w:rsidRPr="00C4494F">
        <w:t xml:space="preserve"> investigate the effect of pH on the rate of reaction of amylase enzyme. </w:t>
      </w:r>
      <w:hyperlink r:id="rId7" w:history="1">
        <w:r w:rsidR="00DB6FA0" w:rsidRPr="00C4494F">
          <w:rPr>
            <w:rStyle w:val="Hyperlink"/>
          </w:rPr>
          <w:t>Click here</w:t>
        </w:r>
      </w:hyperlink>
    </w:p>
    <w:p w14:paraId="7EABB34E" w14:textId="346ADDF1" w:rsidR="004F6CDF" w:rsidRDefault="004F6CDF" w:rsidP="00C4494F">
      <w:pPr>
        <w:spacing w:line="360" w:lineRule="auto"/>
        <w:ind w:left="-4" w:right="0"/>
        <w:rPr>
          <w:bCs/>
          <w:color w:val="auto"/>
        </w:rPr>
      </w:pPr>
      <w:r w:rsidRPr="00C4494F">
        <w:rPr>
          <w:b/>
        </w:rPr>
        <w:t>Required practical activity 5:</w:t>
      </w:r>
      <w:r w:rsidRPr="00C4494F">
        <w:t xml:space="preserve"> investigate the effect of light intensity on the rate of photosynthesis using an aquatic organism such as pondweed. </w:t>
      </w:r>
      <w:hyperlink r:id="rId8" w:history="1">
        <w:r w:rsidR="00DB6FA0" w:rsidRPr="00C4494F">
          <w:rPr>
            <w:rStyle w:val="Hyperlink"/>
            <w:bCs/>
          </w:rPr>
          <w:t>Click here</w:t>
        </w:r>
      </w:hyperlink>
    </w:p>
    <w:p w14:paraId="17FCB328" w14:textId="5471D27B" w:rsidR="00637B84" w:rsidRDefault="00637B84" w:rsidP="004F6CDF">
      <w:pPr>
        <w:ind w:left="-4" w:right="0"/>
      </w:pPr>
    </w:p>
    <w:p w14:paraId="2DA4A76E" w14:textId="20B7EC46" w:rsidR="00637B84" w:rsidRDefault="00637B84" w:rsidP="004F6CDF">
      <w:pPr>
        <w:ind w:left="-4" w:right="0"/>
      </w:pPr>
    </w:p>
    <w:p w14:paraId="4AEFED94" w14:textId="717A30C9" w:rsidR="00637B84" w:rsidRDefault="00637B84" w:rsidP="004F6CDF">
      <w:pPr>
        <w:ind w:left="-4" w:right="0"/>
      </w:pPr>
    </w:p>
    <w:p w14:paraId="2AE25676" w14:textId="77777777" w:rsidR="00637B84" w:rsidRDefault="00637B84" w:rsidP="004F6CDF">
      <w:pPr>
        <w:ind w:left="-4" w:right="0"/>
      </w:pPr>
    </w:p>
    <w:p w14:paraId="53C6D317" w14:textId="2D9E0D1F" w:rsidR="007A1045" w:rsidRDefault="009A6E25" w:rsidP="009A6E25">
      <w:pPr>
        <w:ind w:left="0" w:firstLine="0"/>
      </w:pPr>
      <w:r>
        <w:t xml:space="preserve">For practicals 2, 4, </w:t>
      </w:r>
      <w:r w:rsidR="00637B84">
        <w:t xml:space="preserve">and </w:t>
      </w:r>
      <w:r>
        <w:t>5</w:t>
      </w:r>
      <w:r w:rsidR="00A63833">
        <w:t>:</w:t>
      </w:r>
      <w:r>
        <w:t xml:space="preserve"> being able to complete a table similar to the one </w:t>
      </w:r>
      <w:r w:rsidR="00637B84">
        <w:t>on page 2</w:t>
      </w:r>
      <w:r>
        <w:t xml:space="preserve"> would be </w:t>
      </w:r>
      <w:r w:rsidR="00A63833">
        <w:t xml:space="preserve">very </w:t>
      </w:r>
      <w:r>
        <w:t>sensible preparation:</w:t>
      </w:r>
    </w:p>
    <w:p w14:paraId="1CA29E2E" w14:textId="236A35DB" w:rsidR="009A6E25" w:rsidRDefault="009A6E25" w:rsidP="009A6E25">
      <w:pPr>
        <w:ind w:left="0" w:firstLine="0"/>
      </w:pPr>
      <w:r>
        <w:t xml:space="preserve">Keep the words in bold </w:t>
      </w:r>
      <w:r w:rsidR="00A63833">
        <w:t>for each practical.</w:t>
      </w:r>
    </w:p>
    <w:p w14:paraId="3CA0D2FF" w14:textId="00CB6292" w:rsidR="00637B84" w:rsidRDefault="00637B84" w:rsidP="009A6E25">
      <w:pPr>
        <w:ind w:left="0" w:firstLine="0"/>
      </w:pPr>
    </w:p>
    <w:p w14:paraId="15913E07" w14:textId="000554DC" w:rsidR="00637B84" w:rsidRDefault="00637B84" w:rsidP="009A6E25">
      <w:pPr>
        <w:ind w:left="0" w:firstLine="0"/>
      </w:pPr>
    </w:p>
    <w:p w14:paraId="67953162" w14:textId="61945A4D" w:rsidR="00637B84" w:rsidRDefault="00637B84" w:rsidP="009A6E25">
      <w:pPr>
        <w:ind w:left="0" w:firstLine="0"/>
      </w:pPr>
    </w:p>
    <w:p w14:paraId="135915E4" w14:textId="5BA97E1B" w:rsidR="00637B84" w:rsidRDefault="00637B84" w:rsidP="009A6E25">
      <w:pPr>
        <w:ind w:left="0" w:firstLine="0"/>
      </w:pPr>
    </w:p>
    <w:p w14:paraId="1057A715" w14:textId="77777777" w:rsidR="00637B84" w:rsidRDefault="00637B84" w:rsidP="009A6E25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9497"/>
      </w:tblGrid>
      <w:tr w:rsidR="009A6E25" w14:paraId="471D4C63" w14:textId="77777777" w:rsidTr="009A6E25">
        <w:trPr>
          <w:trHeight w:val="794"/>
        </w:trPr>
        <w:tc>
          <w:tcPr>
            <w:tcW w:w="14879" w:type="dxa"/>
            <w:gridSpan w:val="2"/>
            <w:vAlign w:val="center"/>
          </w:tcPr>
          <w:p w14:paraId="57CF4F2D" w14:textId="1F0922A2" w:rsidR="009A6E25" w:rsidRDefault="009A6E25" w:rsidP="009A6E25">
            <w:pPr>
              <w:ind w:left="0" w:firstLine="0"/>
              <w:jc w:val="center"/>
            </w:pPr>
            <w:r w:rsidRPr="009A6E25">
              <w:rPr>
                <w:b/>
                <w:bCs/>
              </w:rPr>
              <w:lastRenderedPageBreak/>
              <w:t>Practical No.</w:t>
            </w:r>
            <w:r w:rsidRPr="009A6E25">
              <w:rPr>
                <w:i/>
                <w:iCs/>
              </w:rPr>
              <w:t>2 Effect of Solution Concentration on Mass of Plant Tissue</w:t>
            </w:r>
          </w:p>
        </w:tc>
      </w:tr>
      <w:tr w:rsidR="009A6E25" w14:paraId="09D236C9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4A08400A" w14:textId="03CFA88E" w:rsidR="009A6E25" w:rsidRPr="00A63833" w:rsidRDefault="009A6E25" w:rsidP="009A6E25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Independent variable</w:t>
            </w:r>
            <w:r w:rsidRPr="00A63833">
              <w:rPr>
                <w:b/>
                <w:bCs/>
              </w:rPr>
              <w:t xml:space="preserve"> and how to change it (include apparatus</w:t>
            </w:r>
            <w:r w:rsidR="00A63833" w:rsidRPr="00A63833">
              <w:rPr>
                <w:b/>
                <w:bCs/>
              </w:rPr>
              <w:t>, even if obvious, esp. if shown in the question)</w:t>
            </w:r>
          </w:p>
        </w:tc>
        <w:tc>
          <w:tcPr>
            <w:tcW w:w="9497" w:type="dxa"/>
            <w:vAlign w:val="center"/>
          </w:tcPr>
          <w:p w14:paraId="398DA3D0" w14:textId="663EEB4E" w:rsidR="00A63833" w:rsidRDefault="00A63833" w:rsidP="009A6E25">
            <w:pPr>
              <w:ind w:left="0" w:firstLine="0"/>
            </w:pPr>
            <w:r>
              <w:t>Use (at least 5) solutions of different salt/sugar concentrations in boiling tubes/beakers.</w:t>
            </w:r>
          </w:p>
        </w:tc>
      </w:tr>
      <w:tr w:rsidR="009A6E25" w14:paraId="6C026267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608C76CA" w14:textId="65A7ACA9" w:rsidR="00A63833" w:rsidRPr="00A63833" w:rsidRDefault="009A6E25" w:rsidP="00A63833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Dependent variable</w:t>
            </w:r>
            <w:r w:rsidRPr="00A63833">
              <w:rPr>
                <w:b/>
                <w:bCs/>
              </w:rPr>
              <w:t xml:space="preserve"> and how to measure it</w:t>
            </w:r>
            <w:r w:rsidR="00A63833" w:rsidRPr="00A63833">
              <w:rPr>
                <w:b/>
                <w:bCs/>
              </w:rPr>
              <w:t xml:space="preserve"> (include apparatus, even if obvious, esp. if shown in the question)</w:t>
            </w:r>
          </w:p>
        </w:tc>
        <w:tc>
          <w:tcPr>
            <w:tcW w:w="9497" w:type="dxa"/>
            <w:vAlign w:val="center"/>
          </w:tcPr>
          <w:p w14:paraId="07B5FEF3" w14:textId="267E52FF" w:rsidR="009A6E25" w:rsidRDefault="00A63833" w:rsidP="009A6E25">
            <w:pPr>
              <w:ind w:left="0" w:firstLine="0"/>
            </w:pPr>
            <w:r>
              <w:t>Dry potato cylinders, measure mass, soak for set time, remove, dry again and measure mass again.</w:t>
            </w:r>
          </w:p>
        </w:tc>
      </w:tr>
      <w:tr w:rsidR="009A6E25" w14:paraId="58DD52B8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3285F71D" w14:textId="31B2C032" w:rsidR="00A63833" w:rsidRPr="00A63833" w:rsidRDefault="009A6E25" w:rsidP="00A63833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Key control variables</w:t>
            </w:r>
            <w:r w:rsidRPr="00A63833">
              <w:rPr>
                <w:b/>
                <w:bCs/>
              </w:rPr>
              <w:t xml:space="preserve"> (to keep the same)</w:t>
            </w:r>
            <w:r w:rsidR="00A63833" w:rsidRPr="00A63833">
              <w:rPr>
                <w:b/>
                <w:bCs/>
              </w:rPr>
              <w:t xml:space="preserve"> (include apparatus, even if obvious, esp. if shown in the question)</w:t>
            </w:r>
          </w:p>
        </w:tc>
        <w:tc>
          <w:tcPr>
            <w:tcW w:w="9497" w:type="dxa"/>
            <w:vAlign w:val="center"/>
          </w:tcPr>
          <w:p w14:paraId="5865EA60" w14:textId="16D602E1" w:rsidR="009A6E25" w:rsidRDefault="00A63833" w:rsidP="009A6E25">
            <w:pPr>
              <w:ind w:left="0" w:firstLine="0"/>
            </w:pPr>
            <w:r>
              <w:t>Same starting size (cork borer), same time left soaking, same drying before and after.</w:t>
            </w:r>
          </w:p>
        </w:tc>
      </w:tr>
      <w:tr w:rsidR="009A6E25" w14:paraId="20EB1351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3DBB419F" w14:textId="04C03DF1" w:rsidR="009A6E25" w:rsidRPr="009A6E25" w:rsidRDefault="009A6E25" w:rsidP="009A6E25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Repeats</w:t>
            </w:r>
            <w:r w:rsidR="00A63833">
              <w:rPr>
                <w:b/>
                <w:bCs/>
              </w:rPr>
              <w:t xml:space="preserve"> etc</w:t>
            </w:r>
          </w:p>
        </w:tc>
        <w:tc>
          <w:tcPr>
            <w:tcW w:w="9497" w:type="dxa"/>
            <w:vAlign w:val="center"/>
          </w:tcPr>
          <w:p w14:paraId="53D1565D" w14:textId="63C8DC9E" w:rsidR="009A6E25" w:rsidRDefault="00A63833" w:rsidP="009A6E25">
            <w:pPr>
              <w:ind w:left="0" w:firstLine="0"/>
            </w:pPr>
            <w:r>
              <w:t>Repeat each concentration (at least) three times, identify and remove any anomalies before calculating an average for each concentration.</w:t>
            </w:r>
          </w:p>
        </w:tc>
      </w:tr>
      <w:tr w:rsidR="009A6E25" w14:paraId="641A416E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7550C29E" w14:textId="7B97263D" w:rsidR="009A6E25" w:rsidRPr="009A6E25" w:rsidRDefault="009A6E25" w:rsidP="009A6E25">
            <w:pPr>
              <w:ind w:left="0" w:firstLine="0"/>
              <w:rPr>
                <w:b/>
                <w:bCs/>
              </w:rPr>
            </w:pPr>
            <w:r w:rsidRPr="009A6E25">
              <w:rPr>
                <w:b/>
                <w:bCs/>
              </w:rPr>
              <w:t xml:space="preserve">How the </w:t>
            </w:r>
            <w:r w:rsidRPr="00A63833">
              <w:rPr>
                <w:b/>
                <w:bCs/>
                <w:highlight w:val="yellow"/>
              </w:rPr>
              <w:t>results</w:t>
            </w:r>
            <w:r w:rsidRPr="009A6E25">
              <w:rPr>
                <w:b/>
                <w:bCs/>
              </w:rPr>
              <w:t xml:space="preserve"> should be </w:t>
            </w:r>
            <w:r w:rsidRPr="00A63833">
              <w:rPr>
                <w:b/>
                <w:bCs/>
                <w:highlight w:val="yellow"/>
              </w:rPr>
              <w:t>interpreted</w:t>
            </w:r>
            <w:r w:rsidRPr="009A6E25">
              <w:rPr>
                <w:b/>
                <w:bCs/>
              </w:rPr>
              <w:t>/used</w:t>
            </w:r>
          </w:p>
        </w:tc>
        <w:tc>
          <w:tcPr>
            <w:tcW w:w="9497" w:type="dxa"/>
            <w:vAlign w:val="center"/>
          </w:tcPr>
          <w:p w14:paraId="7966BD9B" w14:textId="77777777" w:rsidR="009A6E25" w:rsidRDefault="00A63833" w:rsidP="009A6E25">
            <w:pPr>
              <w:ind w:left="0" w:firstLine="0"/>
            </w:pPr>
            <w:r>
              <w:t>Find difference in mass.</w:t>
            </w:r>
          </w:p>
          <w:p w14:paraId="3D0275E6" w14:textId="3A74A209" w:rsidR="00A63833" w:rsidRDefault="00A63833" w:rsidP="009A6E25">
            <w:pPr>
              <w:ind w:left="0" w:firstLine="0"/>
            </w:pPr>
            <w:r>
              <w:t>gained mass = water taken up by the cells</w:t>
            </w:r>
          </w:p>
          <w:p w14:paraId="052749D7" w14:textId="77777777" w:rsidR="00A63833" w:rsidRDefault="00A63833" w:rsidP="009A6E25">
            <w:pPr>
              <w:ind w:left="0" w:firstLine="0"/>
            </w:pPr>
            <w:r>
              <w:t>lost mass = water lost by the cells</w:t>
            </w:r>
          </w:p>
          <w:p w14:paraId="36473071" w14:textId="6393A734" w:rsidR="00A63833" w:rsidRDefault="00A63833" w:rsidP="009A6E25">
            <w:pPr>
              <w:ind w:left="0" w:firstLine="0"/>
            </w:pPr>
            <w:r>
              <w:t>plot a graph of concentration vs mass change, where the line of best fit crosses the x axis is the equivalent concentration of the original cells.</w:t>
            </w:r>
          </w:p>
        </w:tc>
      </w:tr>
    </w:tbl>
    <w:p w14:paraId="7BE5EB07" w14:textId="77777777" w:rsidR="009A6E25" w:rsidRDefault="009A6E25" w:rsidP="009A6E25">
      <w:pPr>
        <w:ind w:left="0" w:firstLine="0"/>
      </w:pPr>
    </w:p>
    <w:sectPr w:rsidR="009A6E25" w:rsidSect="009A6E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DF"/>
    <w:rsid w:val="001376EB"/>
    <w:rsid w:val="004F6CDF"/>
    <w:rsid w:val="00637B84"/>
    <w:rsid w:val="007A1045"/>
    <w:rsid w:val="009A6E25"/>
    <w:rsid w:val="00A63833"/>
    <w:rsid w:val="00C4494F"/>
    <w:rsid w:val="00D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A763"/>
  <w15:chartTrackingRefBased/>
  <w15:docId w15:val="{52809E91-393B-40D8-8BCA-08489B5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CDF"/>
    <w:pPr>
      <w:spacing w:after="159" w:line="255" w:lineRule="auto"/>
      <w:ind w:left="437" w:right="976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C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C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C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0aO_OdFwA&amp;list=PLAd0MSIZBSsHv1pioWRdg-pZCWTo84cdP&amp;index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Yqbu56ImX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LAwvMLjmAs&amp;list=PLQwOgESlQFSenuU6Gf9rSQGNr2OFsOo3u&amp;index=2" TargetMode="External"/><Relationship Id="rId5" Type="http://schemas.openxmlformats.org/officeDocument/2006/relationships/hyperlink" Target="https://www.youtube.com/watch?v=oieXYuQm_xE&amp;list=PLAd0MSIZBSsHv1pioWRdg-pZCWTo84cdP&amp;index=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X6mow1AExI&amp;list=PLAd0MSIZBSsHv1pioWRdg-pZCWTo84cd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2</cp:revision>
  <dcterms:created xsi:type="dcterms:W3CDTF">2021-04-21T12:36:00Z</dcterms:created>
  <dcterms:modified xsi:type="dcterms:W3CDTF">2021-04-21T12:36:00Z</dcterms:modified>
</cp:coreProperties>
</file>