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3945" w14:textId="47FEC5FD" w:rsidR="00C33AC2" w:rsidRPr="0003469D" w:rsidRDefault="00C33AC2" w:rsidP="0054778F">
      <w:pPr>
        <w:pStyle w:val="A"/>
      </w:pPr>
      <w:r w:rsidRPr="0003469D">
        <w:t>Qualitative biochemical tests on lipids and proteins</w:t>
      </w:r>
    </w:p>
    <w:p w14:paraId="1490FCB0" w14:textId="77777777" w:rsidR="00C33AC2" w:rsidRPr="0003469D" w:rsidRDefault="00C33AC2" w:rsidP="0054778F">
      <w:pPr>
        <w:pStyle w:val="TEXT"/>
      </w:pPr>
      <w:r w:rsidRPr="0003469D">
        <w:t xml:space="preserve">The presence of different chemicals in a substance can be demonstrated by using simple biochemical tests. These will show the presence or absence of a substance, usually by a change in colour. The tests will not give any information on how much is present. Such a test is called a qualitative test. </w:t>
      </w:r>
    </w:p>
    <w:p w14:paraId="790B16CA" w14:textId="1E6522AB" w:rsidR="00C33AC2" w:rsidRPr="0003469D" w:rsidRDefault="00C33AC2" w:rsidP="0079503B">
      <w:pPr>
        <w:pStyle w:val="B"/>
        <w:ind w:left="0"/>
      </w:pPr>
      <w:bookmarkStart w:id="0" w:name="_GoBack"/>
      <w:bookmarkEnd w:id="0"/>
      <w:r w:rsidRPr="0003469D">
        <w:t>Safety</w:t>
      </w:r>
    </w:p>
    <w:p w14:paraId="397636C6" w14:textId="2E1021A6" w:rsidR="00C33AC2" w:rsidRPr="0003469D" w:rsidRDefault="00C33AC2" w:rsidP="0054778F">
      <w:pPr>
        <w:pStyle w:val="TEXT"/>
      </w:pPr>
      <w:r w:rsidRPr="0003469D">
        <w:t xml:space="preserve">All the tests have some hazards associated with them. This is because the reagents are corrosive or irritants. </w:t>
      </w:r>
      <w:r w:rsidR="009D0A55">
        <w:t>Wear eye protection</w:t>
      </w:r>
      <w:r w:rsidRPr="0003469D">
        <w:t>.</w:t>
      </w:r>
    </w:p>
    <w:p w14:paraId="7576A057" w14:textId="13B9759C" w:rsidR="00C33AC2" w:rsidRPr="0003469D" w:rsidRDefault="00C33AC2" w:rsidP="0054778F">
      <w:pPr>
        <w:pStyle w:val="TEXT"/>
      </w:pPr>
      <w:r w:rsidRPr="0003469D">
        <w:t xml:space="preserve">Sodium hydroxide and hydrochloric acid are corrosive. These should be washed off the skin immediately with cold water. </w:t>
      </w:r>
      <w:r w:rsidR="003A4824">
        <w:t>Wear eye protection</w:t>
      </w:r>
      <w:r w:rsidR="003A4824" w:rsidRPr="0003469D">
        <w:t>.</w:t>
      </w:r>
    </w:p>
    <w:p w14:paraId="1322DDBF" w14:textId="77777777" w:rsidR="00C33AC2" w:rsidRPr="0003469D" w:rsidRDefault="00C33AC2" w:rsidP="0054778F">
      <w:pPr>
        <w:pStyle w:val="TEXT"/>
      </w:pPr>
      <w:r w:rsidRPr="0003469D">
        <w:t>Ethanol is inflammable. When carrying out the lipid emulsion test, the ethanol must be kept away from a naked flame.</w:t>
      </w:r>
    </w:p>
    <w:p w14:paraId="442B2DB3" w14:textId="0DE95800" w:rsidR="00C33AC2" w:rsidRPr="0003469D" w:rsidRDefault="00C33AC2" w:rsidP="0079503B">
      <w:pPr>
        <w:pStyle w:val="B"/>
        <w:ind w:left="0"/>
      </w:pPr>
      <w:r w:rsidRPr="0003469D">
        <w:t>Lipid emulsion test</w:t>
      </w:r>
    </w:p>
    <w:p w14:paraId="47851287" w14:textId="4BE1A2C9" w:rsidR="00C33AC2" w:rsidRPr="0003469D" w:rsidRDefault="00C33AC2" w:rsidP="0054778F">
      <w:pPr>
        <w:pStyle w:val="C"/>
      </w:pPr>
      <w:r w:rsidRPr="0003469D">
        <w:t>Method</w:t>
      </w:r>
    </w:p>
    <w:p w14:paraId="35B8F5B4" w14:textId="42E33761" w:rsidR="00C33AC2" w:rsidRDefault="00DB786F" w:rsidP="0054778F">
      <w:pPr>
        <w:pStyle w:val="NL"/>
      </w:pPr>
      <w:r w:rsidRPr="00942F73">
        <w:rPr>
          <w:b/>
          <w:color w:val="008000"/>
        </w:rPr>
        <w:t>1</w:t>
      </w:r>
      <w:r>
        <w:tab/>
      </w:r>
      <w:r w:rsidR="00C33AC2" w:rsidRPr="0003469D">
        <w:t>Place 2</w:t>
      </w:r>
      <w:r w:rsidR="00C33AC2" w:rsidRPr="0003469D">
        <w:rPr>
          <w:spacing w:val="-20"/>
        </w:rPr>
        <w:t xml:space="preserve"> </w:t>
      </w:r>
      <w:r w:rsidR="00C33AC2" w:rsidRPr="0003469D">
        <w:t>cm</w:t>
      </w:r>
      <w:r w:rsidR="00C33AC2" w:rsidRPr="0003469D">
        <w:rPr>
          <w:vertAlign w:val="superscript"/>
        </w:rPr>
        <w:t>3</w:t>
      </w:r>
      <w:r w:rsidR="00C33AC2" w:rsidRPr="0003469D">
        <w:t xml:space="preserve"> solution to be tested in a test tube.</w:t>
      </w:r>
      <w:r w:rsidR="00C33AC2">
        <w:t xml:space="preserve"> </w:t>
      </w:r>
    </w:p>
    <w:p w14:paraId="13B6BB35" w14:textId="2BA03DBF" w:rsidR="00C33AC2" w:rsidRDefault="00DB786F" w:rsidP="0054778F">
      <w:pPr>
        <w:pStyle w:val="NL"/>
      </w:pPr>
      <w:r>
        <w:rPr>
          <w:b/>
          <w:color w:val="008000"/>
        </w:rPr>
        <w:t>2</w:t>
      </w:r>
      <w:r>
        <w:tab/>
      </w:r>
      <w:r w:rsidR="00C33AC2" w:rsidRPr="0003469D">
        <w:t>Add 2</w:t>
      </w:r>
      <w:r w:rsidR="00C33AC2" w:rsidRPr="0003469D">
        <w:rPr>
          <w:spacing w:val="-20"/>
        </w:rPr>
        <w:t xml:space="preserve"> </w:t>
      </w:r>
      <w:r w:rsidR="00C33AC2" w:rsidRPr="0003469D">
        <w:t>cm</w:t>
      </w:r>
      <w:r w:rsidR="00C33AC2" w:rsidRPr="0003469D">
        <w:rPr>
          <w:vertAlign w:val="superscript"/>
        </w:rPr>
        <w:t>3</w:t>
      </w:r>
      <w:r w:rsidR="00C33AC2" w:rsidRPr="0003469D">
        <w:t xml:space="preserve"> of ethanol and shake well for 30 seconds.</w:t>
      </w:r>
      <w:r w:rsidR="00C33AC2">
        <w:t xml:space="preserve"> </w:t>
      </w:r>
    </w:p>
    <w:p w14:paraId="6438984C" w14:textId="4F3AB535" w:rsidR="00C33AC2" w:rsidRPr="0003469D" w:rsidRDefault="00DB786F" w:rsidP="0054778F">
      <w:pPr>
        <w:pStyle w:val="NL"/>
      </w:pPr>
      <w:r>
        <w:rPr>
          <w:b/>
          <w:color w:val="008000"/>
        </w:rPr>
        <w:t>3</w:t>
      </w:r>
      <w:r>
        <w:tab/>
      </w:r>
      <w:r w:rsidR="00C33AC2" w:rsidRPr="0003469D">
        <w:t>Allow to stand briefly and then decant the top layer into a test tube of cold water. Observe and record the results.</w:t>
      </w:r>
    </w:p>
    <w:p w14:paraId="6A3796B7" w14:textId="77777777" w:rsidR="00C33AC2" w:rsidRPr="0003469D" w:rsidRDefault="00C33AC2" w:rsidP="0054778F">
      <w:pPr>
        <w:pStyle w:val="TEXT"/>
      </w:pPr>
      <w:r w:rsidRPr="0003469D">
        <w:t xml:space="preserve">A positive result for lipid would be the formation of a </w:t>
      </w:r>
      <w:r w:rsidRPr="0079503B">
        <w:rPr>
          <w:b/>
        </w:rPr>
        <w:t>white emulsion</w:t>
      </w:r>
      <w:r w:rsidRPr="0003469D">
        <w:t xml:space="preserve"> when the water and the ethanol mixture come into contact.</w:t>
      </w:r>
    </w:p>
    <w:p w14:paraId="080C0E12" w14:textId="0FCAFBCE" w:rsidR="00C33AC2" w:rsidRPr="0003469D" w:rsidRDefault="00C33AC2" w:rsidP="0079503B">
      <w:pPr>
        <w:pStyle w:val="B"/>
        <w:ind w:left="0"/>
      </w:pPr>
      <w:r w:rsidRPr="0003469D">
        <w:t>Protein (biuret) test</w:t>
      </w:r>
    </w:p>
    <w:p w14:paraId="4B44ABA7" w14:textId="0F58CD1A" w:rsidR="00C33AC2" w:rsidRPr="0003469D" w:rsidRDefault="00FF4B5A" w:rsidP="0054778F">
      <w:pPr>
        <w:pStyle w:val="NL"/>
      </w:pPr>
      <w:r w:rsidRPr="00942F73">
        <w:rPr>
          <w:b/>
          <w:color w:val="008000"/>
        </w:rPr>
        <w:t>1</w:t>
      </w:r>
      <w:r>
        <w:tab/>
      </w:r>
      <w:r w:rsidR="00C33AC2" w:rsidRPr="0003469D">
        <w:t>Place 2</w:t>
      </w:r>
      <w:r w:rsidR="00C33AC2" w:rsidRPr="0003469D">
        <w:rPr>
          <w:spacing w:val="-20"/>
        </w:rPr>
        <w:t xml:space="preserve"> </w:t>
      </w:r>
      <w:r w:rsidR="00C33AC2" w:rsidRPr="0003469D">
        <w:t>cm</w:t>
      </w:r>
      <w:r w:rsidR="00C33AC2" w:rsidRPr="0003469D">
        <w:rPr>
          <w:vertAlign w:val="superscript"/>
        </w:rPr>
        <w:t>3</w:t>
      </w:r>
      <w:r w:rsidR="00C33AC2" w:rsidRPr="0003469D">
        <w:t xml:space="preserve"> of the solution to be tested in a test tube. Add 2</w:t>
      </w:r>
      <w:r w:rsidR="00C33AC2" w:rsidRPr="0003469D">
        <w:rPr>
          <w:spacing w:val="-20"/>
        </w:rPr>
        <w:t xml:space="preserve"> </w:t>
      </w:r>
      <w:r w:rsidR="00C33AC2" w:rsidRPr="0003469D">
        <w:t>cm</w:t>
      </w:r>
      <w:r w:rsidR="00C33AC2" w:rsidRPr="0003469D">
        <w:rPr>
          <w:vertAlign w:val="superscript"/>
        </w:rPr>
        <w:t>3</w:t>
      </w:r>
      <w:r w:rsidR="00C33AC2" w:rsidRPr="0003469D">
        <w:t xml:space="preserve"> of potassium hydroxide and shake.</w:t>
      </w:r>
    </w:p>
    <w:p w14:paraId="247A14A4" w14:textId="30594F4B" w:rsidR="00C33AC2" w:rsidRPr="0003469D" w:rsidRDefault="00FF4B5A" w:rsidP="0054778F">
      <w:pPr>
        <w:pStyle w:val="NL"/>
      </w:pPr>
      <w:r>
        <w:rPr>
          <w:b/>
          <w:color w:val="008000"/>
        </w:rPr>
        <w:t>2</w:t>
      </w:r>
      <w:r>
        <w:tab/>
      </w:r>
      <w:r w:rsidR="00C33AC2" w:rsidRPr="0003469D">
        <w:t>Trickle some dilute copper sulfate solution down the side of the tube into the unknown solution.</w:t>
      </w:r>
    </w:p>
    <w:p w14:paraId="7A768B6D" w14:textId="24CA0774" w:rsidR="00C33AC2" w:rsidRPr="0003469D" w:rsidRDefault="00FF4B5A" w:rsidP="0054778F">
      <w:pPr>
        <w:pStyle w:val="NL"/>
      </w:pPr>
      <w:r>
        <w:rPr>
          <w:b/>
          <w:color w:val="008000"/>
        </w:rPr>
        <w:t>3</w:t>
      </w:r>
      <w:r>
        <w:tab/>
      </w:r>
      <w:r w:rsidR="00C33AC2" w:rsidRPr="0003469D">
        <w:t>Record any observations.</w:t>
      </w:r>
    </w:p>
    <w:p w14:paraId="30CFC91D" w14:textId="77AF5A6A" w:rsidR="00C33AC2" w:rsidRDefault="00C33AC2" w:rsidP="0054778F">
      <w:pPr>
        <w:pStyle w:val="TEXT"/>
      </w:pPr>
      <w:r w:rsidRPr="0003469D">
        <w:t>If protein is present in the unknown solution, a purple ring forms when the copper sulfate is added to the potassium hydroxide solution.</w:t>
      </w:r>
    </w:p>
    <w:p w14:paraId="156F010F" w14:textId="77777777" w:rsidR="0079503B" w:rsidRDefault="0079503B" w:rsidP="0079503B">
      <w:pPr>
        <w:pStyle w:val="TEXT"/>
        <w:ind w:left="0"/>
      </w:pPr>
    </w:p>
    <w:p w14:paraId="5E885B63" w14:textId="08B7ACD9" w:rsidR="0079503B" w:rsidRPr="0003469D" w:rsidRDefault="0079503B" w:rsidP="0079503B">
      <w:pPr>
        <w:pStyle w:val="TEXT"/>
        <w:ind w:left="0"/>
      </w:pPr>
      <w:r>
        <w:t xml:space="preserve">When describing the appearance of solutions be sure to discriminate between a clear (allows light to pass through) and colourless (has no colour) solution. The terms clear and colourless are </w:t>
      </w:r>
      <w:r w:rsidRPr="0079503B">
        <w:rPr>
          <w:u w:val="single"/>
        </w:rPr>
        <w:t>not</w:t>
      </w:r>
      <w:r>
        <w:t xml:space="preserve"> interchangeable.</w:t>
      </w:r>
    </w:p>
    <w:sectPr w:rsidR="0079503B" w:rsidRPr="0003469D" w:rsidSect="00B9321F">
      <w:headerReference w:type="default" r:id="rId7"/>
      <w:footerReference w:type="default" r:id="rId8"/>
      <w:pgSz w:w="11906" w:h="16838"/>
      <w:pgMar w:top="720" w:right="720" w:bottom="720" w:left="72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E60EB" w14:textId="77777777" w:rsidR="00673233" w:rsidRDefault="00673233" w:rsidP="006E08CB">
      <w:r>
        <w:separator/>
      </w:r>
    </w:p>
  </w:endnote>
  <w:endnote w:type="continuationSeparator" w:id="0">
    <w:p w14:paraId="5B383A0E" w14:textId="77777777" w:rsidR="00673233" w:rsidRDefault="00673233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DE79" w14:textId="4EC9AE17" w:rsidR="000A34DB" w:rsidRPr="000D3A0C" w:rsidRDefault="000A34DB" w:rsidP="000D3A0C">
    <w:pPr>
      <w:pStyle w:val="RHRRunningheadrecto"/>
      <w:pBdr>
        <w:top w:val="single" w:sz="4" w:space="1" w:color="auto"/>
      </w:pBdr>
      <w:rPr>
        <w:sz w:val="18"/>
        <w:szCs w:val="18"/>
      </w:rPr>
    </w:pPr>
    <w:r w:rsidRPr="000D3A0C">
      <w:rPr>
        <w:sz w:val="18"/>
        <w:szCs w:val="18"/>
      </w:rPr>
      <w:t>© Hodder &amp; Stoughton Limited 201</w:t>
    </w:r>
    <w:r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9F501" w14:textId="77777777" w:rsidR="00673233" w:rsidRDefault="00673233" w:rsidP="006E08CB">
      <w:r>
        <w:separator/>
      </w:r>
    </w:p>
  </w:footnote>
  <w:footnote w:type="continuationSeparator" w:id="0">
    <w:p w14:paraId="184E75C6" w14:textId="77777777" w:rsidR="00673233" w:rsidRDefault="00673233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3626C" w14:textId="5FF17F18" w:rsidR="000A34DB" w:rsidRPr="001825F8" w:rsidRDefault="001825F8" w:rsidP="001825F8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rPr>
        <w:rFonts w:asciiTheme="minorHAnsi" w:hAnsiTheme="minorHAnsi"/>
        <w:sz w:val="28"/>
        <w:szCs w:val="28"/>
        <w:u w:color="008000"/>
      </w:rPr>
    </w:pPr>
    <w:r w:rsidRPr="002628BF">
      <w:rPr>
        <w:rFonts w:asciiTheme="minorHAnsi" w:hAnsiTheme="minorHAnsi"/>
        <w:color w:val="008000"/>
        <w:sz w:val="48"/>
        <w:szCs w:val="48"/>
        <w:u w:color="008000"/>
      </w:rPr>
      <w:t xml:space="preserve">1 </w:t>
    </w:r>
    <w:r w:rsidR="00333A8C" w:rsidRPr="00E730BD">
      <w:rPr>
        <w:rFonts w:asciiTheme="minorHAnsi" w:hAnsiTheme="minorHAnsi"/>
        <w:color w:val="008000"/>
        <w:sz w:val="48"/>
        <w:szCs w:val="48"/>
        <w:u w:color="008000"/>
      </w:rPr>
      <w:t>Biological molecules</w:t>
    </w:r>
    <w:r>
      <w:rPr>
        <w:rFonts w:asciiTheme="minorHAnsi" w:hAnsiTheme="minorHAnsi"/>
        <w:sz w:val="72"/>
        <w:szCs w:val="72"/>
        <w:u w:color="008000"/>
      </w:rPr>
      <w:tab/>
    </w:r>
    <w:r>
      <w:rPr>
        <w:rFonts w:asciiTheme="minorHAnsi" w:hAnsiTheme="minorHAnsi"/>
        <w:sz w:val="28"/>
        <w:szCs w:val="28"/>
        <w:u w:color="008000"/>
      </w:rPr>
      <w:t>Practical</w:t>
    </w:r>
    <w:r w:rsidR="0079503B">
      <w:rPr>
        <w:rFonts w:asciiTheme="minorHAnsi" w:hAnsiTheme="minorHAnsi"/>
        <w:sz w:val="28"/>
        <w:szCs w:val="28"/>
        <w:u w:color="008000"/>
      </w:rPr>
      <w:t xml:space="preserve"> Date: 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C8D"/>
    <w:multiLevelType w:val="hybridMultilevel"/>
    <w:tmpl w:val="441C6FB4"/>
    <w:lvl w:ilvl="0" w:tplc="C8BEA41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93E29"/>
    <w:multiLevelType w:val="hybridMultilevel"/>
    <w:tmpl w:val="4E50DA4C"/>
    <w:lvl w:ilvl="0" w:tplc="4926BFB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6094F"/>
    <w:multiLevelType w:val="hybridMultilevel"/>
    <w:tmpl w:val="CB3C6BFC"/>
    <w:lvl w:ilvl="0" w:tplc="0818DAC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A7F34"/>
    <w:multiLevelType w:val="hybridMultilevel"/>
    <w:tmpl w:val="054A4A3A"/>
    <w:lvl w:ilvl="0" w:tplc="FCE6ADB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F0"/>
    <w:rsid w:val="000937A8"/>
    <w:rsid w:val="000A34DB"/>
    <w:rsid w:val="000D3A0C"/>
    <w:rsid w:val="000D6AF0"/>
    <w:rsid w:val="0011586C"/>
    <w:rsid w:val="00124EC2"/>
    <w:rsid w:val="00166694"/>
    <w:rsid w:val="001764B3"/>
    <w:rsid w:val="001825F8"/>
    <w:rsid w:val="001F7A2E"/>
    <w:rsid w:val="0020665D"/>
    <w:rsid w:val="002B7777"/>
    <w:rsid w:val="003059F6"/>
    <w:rsid w:val="00333A8C"/>
    <w:rsid w:val="00383245"/>
    <w:rsid w:val="00394AA5"/>
    <w:rsid w:val="003A300E"/>
    <w:rsid w:val="003A4824"/>
    <w:rsid w:val="003E22A7"/>
    <w:rsid w:val="004A27A4"/>
    <w:rsid w:val="004A61B2"/>
    <w:rsid w:val="00505AA7"/>
    <w:rsid w:val="00536580"/>
    <w:rsid w:val="0054778F"/>
    <w:rsid w:val="005A721A"/>
    <w:rsid w:val="005D1A97"/>
    <w:rsid w:val="00673233"/>
    <w:rsid w:val="006E08CB"/>
    <w:rsid w:val="006F3F07"/>
    <w:rsid w:val="0079503B"/>
    <w:rsid w:val="007A0E35"/>
    <w:rsid w:val="008451A2"/>
    <w:rsid w:val="008962B6"/>
    <w:rsid w:val="008B1CDE"/>
    <w:rsid w:val="008D4E0D"/>
    <w:rsid w:val="008E6C0B"/>
    <w:rsid w:val="00936FE6"/>
    <w:rsid w:val="00942F73"/>
    <w:rsid w:val="00971A91"/>
    <w:rsid w:val="009D0A55"/>
    <w:rsid w:val="00A2379B"/>
    <w:rsid w:val="00B462EC"/>
    <w:rsid w:val="00B77E0B"/>
    <w:rsid w:val="00B9321F"/>
    <w:rsid w:val="00BB3844"/>
    <w:rsid w:val="00C33AC2"/>
    <w:rsid w:val="00CB494D"/>
    <w:rsid w:val="00CB772D"/>
    <w:rsid w:val="00CC2C51"/>
    <w:rsid w:val="00D347D6"/>
    <w:rsid w:val="00DB786F"/>
    <w:rsid w:val="00E105F0"/>
    <w:rsid w:val="00E323D1"/>
    <w:rsid w:val="00E60D8F"/>
    <w:rsid w:val="00E730BD"/>
    <w:rsid w:val="00F64FFE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054686F"/>
  <w15:docId w15:val="{5D9A5C09-A9CF-477A-B816-C95D058F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Termhead">
    <w:name w:val="Key Term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Bulletlist1">
    <w:name w:val="Bullet list 1"/>
    <w:basedOn w:val="Normal"/>
    <w:rsid w:val="00394AA5"/>
    <w:pPr>
      <w:numPr>
        <w:numId w:val="1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394AA5"/>
    <w:pPr>
      <w:spacing w:before="120"/>
    </w:pPr>
    <w:rPr>
      <w:rFonts w:ascii="Arial" w:eastAsia="MS Mincho" w:hAnsi="Arial" w:cs="Arial"/>
      <w:bCs/>
    </w:rPr>
  </w:style>
  <w:style w:type="paragraph" w:styleId="ListParagraph">
    <w:name w:val="List Paragraph"/>
    <w:basedOn w:val="Normal"/>
    <w:uiPriority w:val="34"/>
    <w:qFormat/>
    <w:rsid w:val="00E105F0"/>
    <w:pPr>
      <w:ind w:left="720"/>
      <w:contextualSpacing/>
    </w:pPr>
  </w:style>
  <w:style w:type="table" w:styleId="TableGrid">
    <w:name w:val="Table Grid"/>
    <w:basedOn w:val="TableNormal"/>
    <w:uiPriority w:val="59"/>
    <w:rsid w:val="00E1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8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8CB"/>
  </w:style>
  <w:style w:type="paragraph" w:styleId="Footer">
    <w:name w:val="footer"/>
    <w:basedOn w:val="Normal"/>
    <w:link w:val="FooterChar"/>
    <w:uiPriority w:val="99"/>
    <w:unhideWhenUsed/>
    <w:rsid w:val="006E08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8CB"/>
  </w:style>
  <w:style w:type="paragraph" w:customStyle="1" w:styleId="RHRRunningheadrecto">
    <w:name w:val="RHR_Running_head_recto"/>
    <w:basedOn w:val="Normal"/>
    <w:uiPriority w:val="99"/>
    <w:rsid w:val="000D3A0C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8B1CDE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8B1CDE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942F73"/>
    <w:pPr>
      <w:spacing w:before="240" w:after="240" w:line="360" w:lineRule="exact"/>
      <w:ind w:left="1134"/>
    </w:pPr>
    <w:rPr>
      <w:rFonts w:asciiTheme="minorHAnsi" w:hAnsiTheme="minorHAnsi"/>
      <w:color w:val="008000"/>
      <w:sz w:val="32"/>
      <w:szCs w:val="32"/>
    </w:rPr>
  </w:style>
  <w:style w:type="paragraph" w:customStyle="1" w:styleId="NL">
    <w:name w:val="NL"/>
    <w:basedOn w:val="Normal"/>
    <w:qFormat/>
    <w:rsid w:val="000D6AF0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8D4E0D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166694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8D4E0D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8D4E0D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3059F6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8B1CDE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0D6AF0"/>
    <w:pPr>
      <w:spacing w:after="120" w:line="360" w:lineRule="auto"/>
      <w:ind w:left="1134"/>
    </w:pPr>
    <w:rPr>
      <w:rFonts w:asciiTheme="minorHAnsi" w:hAnsiTheme="minorHAnsi"/>
    </w:rPr>
  </w:style>
  <w:style w:type="character" w:customStyle="1" w:styleId="Numeral">
    <w:name w:val="Numeral"/>
    <w:uiPriority w:val="1"/>
    <w:qFormat/>
    <w:rsid w:val="00942F73"/>
    <w:rPr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A3976F7D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Rick Le Sauvage</cp:lastModifiedBy>
  <cp:revision>2</cp:revision>
  <dcterms:created xsi:type="dcterms:W3CDTF">2017-10-02T13:50:00Z</dcterms:created>
  <dcterms:modified xsi:type="dcterms:W3CDTF">2017-10-02T13:50:00Z</dcterms:modified>
</cp:coreProperties>
</file>