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A5B" w:rsidRPr="00D11A5B" w:rsidRDefault="00D11A5B" w:rsidP="00D11A5B">
      <w:pPr>
        <w:spacing w:before="100" w:beforeAutospacing="1" w:after="100" w:afterAutospacing="1" w:line="360" w:lineRule="auto"/>
        <w:jc w:val="center"/>
        <w:outlineLvl w:val="0"/>
        <w:rPr>
          <w:rFonts w:ascii="Times New Roman" w:eastAsia="Times New Roman" w:hAnsi="Times New Roman" w:cs="Times New Roman"/>
          <w:b/>
          <w:bCs/>
          <w:kern w:val="36"/>
          <w:sz w:val="44"/>
          <w:szCs w:val="44"/>
          <w:lang w:eastAsia="en-GB"/>
        </w:rPr>
      </w:pPr>
      <w:r w:rsidRPr="00D11A5B">
        <w:rPr>
          <w:rFonts w:ascii="Times New Roman" w:eastAsia="Times New Roman" w:hAnsi="Times New Roman" w:cs="Times New Roman"/>
          <w:b/>
          <w:bCs/>
          <w:color w:val="000000"/>
          <w:kern w:val="36"/>
          <w:sz w:val="44"/>
          <w:szCs w:val="44"/>
          <w:lang w:eastAsia="en-GB"/>
        </w:rPr>
        <w:t>What is a simple test for the presence of amino acids?</w:t>
      </w:r>
    </w:p>
    <w:p w:rsidR="00D11A5B" w:rsidRPr="00D11A5B" w:rsidRDefault="00D11A5B" w:rsidP="00D11A5B">
      <w:pPr>
        <w:spacing w:after="0" w:line="360" w:lineRule="auto"/>
        <w:rPr>
          <w:rFonts w:ascii="Helvetica" w:eastAsia="Times New Roman" w:hAnsi="Helvetica" w:cs="Helvetica"/>
          <w:sz w:val="20"/>
          <w:szCs w:val="20"/>
          <w:lang w:eastAsia="en-GB"/>
        </w:rPr>
      </w:pPr>
    </w:p>
    <w:p w:rsidR="00D11A5B" w:rsidRPr="00D11A5B" w:rsidRDefault="00D11A5B" w:rsidP="00D11A5B">
      <w:pPr>
        <w:spacing w:after="0" w:line="360" w:lineRule="auto"/>
        <w:ind w:left="720"/>
        <w:rPr>
          <w:rFonts w:ascii="Helvetica" w:eastAsia="Times New Roman" w:hAnsi="Helvetica" w:cs="Helvetica"/>
          <w:sz w:val="20"/>
          <w:szCs w:val="20"/>
          <w:lang w:eastAsia="en-GB"/>
        </w:rPr>
      </w:pPr>
      <w:r w:rsidRPr="00D11A5B">
        <w:rPr>
          <w:rFonts w:ascii="Helvetica" w:eastAsia="Times New Roman" w:hAnsi="Helvetica" w:cs="Helvetica"/>
          <w:noProof/>
          <w:sz w:val="20"/>
          <w:szCs w:val="20"/>
          <w:lang w:eastAsia="en-GB"/>
        </w:rPr>
        <w:drawing>
          <wp:anchor distT="142875" distB="142875" distL="142875" distR="142875" simplePos="0" relativeHeight="251658240" behindDoc="0" locked="0" layoutInCell="1" allowOverlap="0">
            <wp:simplePos x="0" y="0"/>
            <wp:positionH relativeFrom="column">
              <wp:align>left</wp:align>
            </wp:positionH>
            <wp:positionV relativeFrom="line">
              <wp:posOffset>0</wp:posOffset>
            </wp:positionV>
            <wp:extent cx="1085850" cy="923925"/>
            <wp:effectExtent l="0" t="0" r="0" b="9525"/>
            <wp:wrapSquare wrapText="bothSides"/>
            <wp:docPr id="4" name="Picture 4" descr="http://antoine.frostburg.edu/chem/senese/101/organic/images/ninhydr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ntoine.frostburg.edu/chem/senese/101/organic/images/ninhydri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9239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11A5B">
        <w:rPr>
          <w:rFonts w:ascii="Helvetica" w:eastAsia="Times New Roman" w:hAnsi="Helvetica" w:cs="Helvetica"/>
          <w:sz w:val="20"/>
          <w:szCs w:val="20"/>
          <w:lang w:eastAsia="en-GB"/>
        </w:rPr>
        <w:t>Ninhydrin</w:t>
      </w:r>
      <w:proofErr w:type="spellEnd"/>
      <w:r w:rsidRPr="00D11A5B">
        <w:rPr>
          <w:rFonts w:ascii="Helvetica" w:eastAsia="Times New Roman" w:hAnsi="Helvetica" w:cs="Helvetica"/>
          <w:sz w:val="20"/>
          <w:szCs w:val="20"/>
          <w:lang w:eastAsia="en-GB"/>
        </w:rPr>
        <w:t xml:space="preserve"> (1</w:t>
      </w:r>
      <w:proofErr w:type="gramStart"/>
      <w:r w:rsidRPr="00D11A5B">
        <w:rPr>
          <w:rFonts w:ascii="Helvetica" w:eastAsia="Times New Roman" w:hAnsi="Helvetica" w:cs="Helvetica"/>
          <w:sz w:val="20"/>
          <w:szCs w:val="20"/>
          <w:lang w:eastAsia="en-GB"/>
        </w:rPr>
        <w:t>,2,3</w:t>
      </w:r>
      <w:proofErr w:type="gramEnd"/>
      <w:r w:rsidRPr="00D11A5B">
        <w:rPr>
          <w:rFonts w:ascii="Helvetica" w:eastAsia="Times New Roman" w:hAnsi="Helvetica" w:cs="Helvetica"/>
          <w:sz w:val="20"/>
          <w:szCs w:val="20"/>
          <w:lang w:eastAsia="en-GB"/>
        </w:rPr>
        <w:t xml:space="preserve">-Indantrione monohydrate, or </w:t>
      </w:r>
      <w:proofErr w:type="spellStart"/>
      <w:r w:rsidRPr="00D11A5B">
        <w:rPr>
          <w:rFonts w:ascii="Helvetica" w:eastAsia="Times New Roman" w:hAnsi="Helvetica" w:cs="Helvetica"/>
          <w:sz w:val="20"/>
          <w:szCs w:val="20"/>
          <w:lang w:eastAsia="en-GB"/>
        </w:rPr>
        <w:t>triketohydrindene</w:t>
      </w:r>
      <w:proofErr w:type="spellEnd"/>
      <w:r w:rsidRPr="00D11A5B">
        <w:rPr>
          <w:rFonts w:ascii="Helvetica" w:eastAsia="Times New Roman" w:hAnsi="Helvetica" w:cs="Helvetica"/>
          <w:sz w:val="20"/>
          <w:szCs w:val="20"/>
          <w:lang w:eastAsia="en-GB"/>
        </w:rPr>
        <w:t xml:space="preserve"> hydrate) is often used to detect </w:t>
      </w:r>
      <w:r w:rsidRPr="00D11A5B">
        <w:rPr>
          <w:rFonts w:ascii="Helvetica" w:eastAsia="Times New Roman" w:hAnsi="Helvetica" w:cs="Helvetica"/>
          <w:noProof/>
          <w:sz w:val="20"/>
          <w:szCs w:val="20"/>
          <w:lang w:eastAsia="en-GB"/>
        </w:rPr>
        <w:drawing>
          <wp:inline distT="0" distB="0" distL="0" distR="0">
            <wp:extent cx="78105" cy="67945"/>
            <wp:effectExtent l="0" t="0" r="0" b="8255"/>
            <wp:docPr id="3" name="Picture 3" descr="alp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h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 cy="67945"/>
                    </a:xfrm>
                    <a:prstGeom prst="rect">
                      <a:avLst/>
                    </a:prstGeom>
                    <a:noFill/>
                    <a:ln>
                      <a:noFill/>
                    </a:ln>
                  </pic:spPr>
                </pic:pic>
              </a:graphicData>
            </a:graphic>
          </wp:inline>
        </w:drawing>
      </w:r>
      <w:r w:rsidRPr="00D11A5B">
        <w:rPr>
          <w:rFonts w:ascii="Helvetica" w:eastAsia="Times New Roman" w:hAnsi="Helvetica" w:cs="Helvetica"/>
          <w:sz w:val="20"/>
          <w:szCs w:val="20"/>
          <w:lang w:eastAsia="en-GB"/>
        </w:rPr>
        <w:t xml:space="preserve">-amino acids and also free amino and carboxylic acid groups on proteins and peptides. When about 0.5 mL of a 0.1% solution of </w:t>
      </w:r>
      <w:proofErr w:type="spellStart"/>
      <w:r w:rsidRPr="00D11A5B">
        <w:rPr>
          <w:rFonts w:ascii="Helvetica" w:eastAsia="Times New Roman" w:hAnsi="Helvetica" w:cs="Helvetica"/>
          <w:sz w:val="20"/>
          <w:szCs w:val="20"/>
          <w:lang w:eastAsia="en-GB"/>
        </w:rPr>
        <w:t>ninhydrin</w:t>
      </w:r>
      <w:proofErr w:type="spellEnd"/>
      <w:r w:rsidRPr="00D11A5B">
        <w:rPr>
          <w:rFonts w:ascii="Helvetica" w:eastAsia="Times New Roman" w:hAnsi="Helvetica" w:cs="Helvetica"/>
          <w:sz w:val="20"/>
          <w:szCs w:val="20"/>
          <w:lang w:eastAsia="en-GB"/>
        </w:rPr>
        <w:t xml:space="preserve"> is boiled for one or two minutes with a few mL of dilute amino acid or protein solution, a blue colo</w:t>
      </w:r>
      <w:r w:rsidR="001E1182">
        <w:rPr>
          <w:rFonts w:ascii="Helvetica" w:eastAsia="Times New Roman" w:hAnsi="Helvetica" w:cs="Helvetica"/>
          <w:sz w:val="20"/>
          <w:szCs w:val="20"/>
          <w:lang w:eastAsia="en-GB"/>
        </w:rPr>
        <w:t>u</w:t>
      </w:r>
      <w:r w:rsidRPr="00D11A5B">
        <w:rPr>
          <w:rFonts w:ascii="Helvetica" w:eastAsia="Times New Roman" w:hAnsi="Helvetica" w:cs="Helvetica"/>
          <w:sz w:val="20"/>
          <w:szCs w:val="20"/>
          <w:lang w:eastAsia="en-GB"/>
        </w:rPr>
        <w:t xml:space="preserve">r develops. A </w:t>
      </w:r>
      <w:proofErr w:type="spellStart"/>
      <w:r w:rsidRPr="00D11A5B">
        <w:rPr>
          <w:rFonts w:ascii="Helvetica" w:eastAsia="Times New Roman" w:hAnsi="Helvetica" w:cs="Helvetica"/>
          <w:sz w:val="20"/>
          <w:szCs w:val="20"/>
          <w:lang w:eastAsia="en-GB"/>
        </w:rPr>
        <w:t>ninhydrin</w:t>
      </w:r>
      <w:proofErr w:type="spellEnd"/>
      <w:r w:rsidRPr="00D11A5B">
        <w:rPr>
          <w:rFonts w:ascii="Helvetica" w:eastAsia="Times New Roman" w:hAnsi="Helvetica" w:cs="Helvetica"/>
          <w:sz w:val="20"/>
          <w:szCs w:val="20"/>
          <w:lang w:eastAsia="en-GB"/>
        </w:rPr>
        <w:t xml:space="preserve"> solution in ethanol or other volatile solvents is often used as a developer for amino acids in paper chromatography or thin layer chromatography. </w:t>
      </w:r>
      <w:proofErr w:type="spellStart"/>
      <w:r w:rsidRPr="00D11A5B">
        <w:rPr>
          <w:rFonts w:ascii="Helvetica" w:eastAsia="Times New Roman" w:hAnsi="Helvetica" w:cs="Helvetica"/>
          <w:sz w:val="20"/>
          <w:szCs w:val="20"/>
          <w:lang w:eastAsia="en-GB"/>
        </w:rPr>
        <w:t>Ninhydrin</w:t>
      </w:r>
      <w:proofErr w:type="spellEnd"/>
      <w:r w:rsidRPr="00D11A5B">
        <w:rPr>
          <w:rFonts w:ascii="Helvetica" w:eastAsia="Times New Roman" w:hAnsi="Helvetica" w:cs="Helvetica"/>
          <w:sz w:val="20"/>
          <w:szCs w:val="20"/>
          <w:lang w:eastAsia="en-GB"/>
        </w:rPr>
        <w:t xml:space="preserve"> spray is also used on crime scenes to visualize fingerprints, which contain trace amounts of amino acids.</w:t>
      </w:r>
    </w:p>
    <w:p w:rsidR="00D11A5B" w:rsidRPr="00D11A5B" w:rsidRDefault="00D11A5B" w:rsidP="00D11A5B">
      <w:pPr>
        <w:spacing w:before="100" w:beforeAutospacing="1" w:after="100" w:afterAutospacing="1" w:line="360" w:lineRule="auto"/>
        <w:ind w:left="720"/>
        <w:rPr>
          <w:rFonts w:ascii="Arial" w:eastAsia="Times New Roman" w:hAnsi="Arial" w:cs="Arial"/>
          <w:sz w:val="20"/>
          <w:szCs w:val="20"/>
          <w:lang w:eastAsia="en-GB"/>
        </w:rPr>
      </w:pPr>
      <w:proofErr w:type="spellStart"/>
      <w:r w:rsidRPr="00D11A5B">
        <w:rPr>
          <w:rFonts w:ascii="Arial" w:eastAsia="Times New Roman" w:hAnsi="Arial" w:cs="Arial"/>
          <w:sz w:val="20"/>
          <w:szCs w:val="20"/>
          <w:lang w:eastAsia="en-GB"/>
        </w:rPr>
        <w:t>Ninhydrin</w:t>
      </w:r>
      <w:proofErr w:type="spellEnd"/>
      <w:r w:rsidRPr="00D11A5B">
        <w:rPr>
          <w:rFonts w:ascii="Arial" w:eastAsia="Times New Roman" w:hAnsi="Arial" w:cs="Arial"/>
          <w:sz w:val="20"/>
          <w:szCs w:val="20"/>
          <w:lang w:eastAsia="en-GB"/>
        </w:rPr>
        <w:t xml:space="preserve"> degrades amino acids into aldehydes, ammonia, and CO</w:t>
      </w:r>
      <w:r w:rsidRPr="00D11A5B">
        <w:rPr>
          <w:rFonts w:ascii="Arial" w:eastAsia="Times New Roman" w:hAnsi="Arial" w:cs="Arial"/>
          <w:sz w:val="20"/>
          <w:szCs w:val="20"/>
          <w:vertAlign w:val="subscript"/>
          <w:lang w:eastAsia="en-GB"/>
        </w:rPr>
        <w:t>2</w:t>
      </w:r>
      <w:r w:rsidRPr="00D11A5B">
        <w:rPr>
          <w:rFonts w:ascii="Arial" w:eastAsia="Times New Roman" w:hAnsi="Arial" w:cs="Arial"/>
          <w:sz w:val="20"/>
          <w:szCs w:val="20"/>
          <w:lang w:eastAsia="en-GB"/>
        </w:rPr>
        <w:t xml:space="preserve"> through a series of reactions; the net result is </w:t>
      </w:r>
      <w:proofErr w:type="spellStart"/>
      <w:r w:rsidRPr="00D11A5B">
        <w:rPr>
          <w:rFonts w:ascii="Arial" w:eastAsia="Times New Roman" w:hAnsi="Arial" w:cs="Arial"/>
          <w:sz w:val="20"/>
          <w:szCs w:val="20"/>
          <w:lang w:eastAsia="en-GB"/>
        </w:rPr>
        <w:t>ninhydrin</w:t>
      </w:r>
      <w:proofErr w:type="spellEnd"/>
      <w:r w:rsidRPr="00D11A5B">
        <w:rPr>
          <w:rFonts w:ascii="Arial" w:eastAsia="Times New Roman" w:hAnsi="Arial" w:cs="Arial"/>
          <w:sz w:val="20"/>
          <w:szCs w:val="20"/>
          <w:lang w:eastAsia="en-GB"/>
        </w:rPr>
        <w:t xml:space="preserve"> in a partially reduced form </w:t>
      </w:r>
      <w:proofErr w:type="spellStart"/>
      <w:r w:rsidRPr="00D11A5B">
        <w:rPr>
          <w:rFonts w:ascii="Arial" w:eastAsia="Times New Roman" w:hAnsi="Arial" w:cs="Arial"/>
          <w:b/>
          <w:bCs/>
          <w:sz w:val="20"/>
          <w:szCs w:val="20"/>
          <w:lang w:eastAsia="en-GB"/>
        </w:rPr>
        <w:t>hydrindantin</w:t>
      </w:r>
      <w:proofErr w:type="spellEnd"/>
      <w:r w:rsidRPr="00D11A5B">
        <w:rPr>
          <w:rFonts w:ascii="Arial" w:eastAsia="Times New Roman" w:hAnsi="Arial" w:cs="Arial"/>
          <w:sz w:val="20"/>
          <w:szCs w:val="20"/>
          <w:lang w:eastAsia="en-GB"/>
        </w:rPr>
        <w:t>: </w:t>
      </w:r>
      <w:r w:rsidRPr="00D11A5B">
        <w:rPr>
          <w:rFonts w:ascii="Arial" w:eastAsia="Times New Roman" w:hAnsi="Arial" w:cs="Arial"/>
          <w:sz w:val="20"/>
          <w:szCs w:val="20"/>
          <w:lang w:eastAsia="en-GB"/>
        </w:rPr>
        <w:br w:type="textWrapping" w:clear="all"/>
      </w:r>
    </w:p>
    <w:p w:rsidR="00D11A5B" w:rsidRPr="00D11A5B" w:rsidRDefault="00D11A5B" w:rsidP="00D11A5B">
      <w:pPr>
        <w:spacing w:before="100" w:beforeAutospacing="1" w:after="100" w:afterAutospacing="1" w:line="360" w:lineRule="auto"/>
        <w:ind w:left="720"/>
        <w:jc w:val="center"/>
        <w:rPr>
          <w:rFonts w:ascii="Arial" w:eastAsia="Times New Roman" w:hAnsi="Arial" w:cs="Arial"/>
          <w:sz w:val="20"/>
          <w:szCs w:val="20"/>
          <w:lang w:eastAsia="en-GB"/>
        </w:rPr>
      </w:pPr>
      <w:r w:rsidRPr="00D11A5B">
        <w:rPr>
          <w:rFonts w:ascii="Arial" w:eastAsia="Times New Roman" w:hAnsi="Arial" w:cs="Arial"/>
          <w:noProof/>
          <w:sz w:val="20"/>
          <w:szCs w:val="20"/>
          <w:lang w:eastAsia="en-GB"/>
        </w:rPr>
        <w:drawing>
          <wp:inline distT="0" distB="0" distL="0" distR="0">
            <wp:extent cx="4941570" cy="720090"/>
            <wp:effectExtent l="0" t="0" r="0" b="3810"/>
            <wp:docPr id="2" name="Picture 2" descr="http://antoine.frostburg.edu/chem/senese/101/organic/images/ninhydrin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ntoine.frostburg.edu/chem/senese/101/organic/images/ninhydrinre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1570" cy="720090"/>
                    </a:xfrm>
                    <a:prstGeom prst="rect">
                      <a:avLst/>
                    </a:prstGeom>
                    <a:noFill/>
                    <a:ln>
                      <a:noFill/>
                    </a:ln>
                  </pic:spPr>
                </pic:pic>
              </a:graphicData>
            </a:graphic>
          </wp:inline>
        </w:drawing>
      </w:r>
    </w:p>
    <w:p w:rsidR="00D11A5B" w:rsidRPr="00D11A5B" w:rsidRDefault="00D11A5B" w:rsidP="00D11A5B">
      <w:pPr>
        <w:spacing w:after="0" w:line="360" w:lineRule="auto"/>
        <w:ind w:left="720"/>
        <w:rPr>
          <w:rFonts w:ascii="Helvetica" w:eastAsia="Times New Roman" w:hAnsi="Helvetica" w:cs="Helvetica"/>
          <w:sz w:val="20"/>
          <w:szCs w:val="20"/>
          <w:lang w:eastAsia="en-GB"/>
        </w:rPr>
      </w:pPr>
      <w:proofErr w:type="spellStart"/>
      <w:r w:rsidRPr="00D11A5B">
        <w:rPr>
          <w:rFonts w:ascii="Helvetica" w:eastAsia="Times New Roman" w:hAnsi="Helvetica" w:cs="Helvetica"/>
          <w:sz w:val="20"/>
          <w:szCs w:val="20"/>
          <w:lang w:eastAsia="en-GB"/>
        </w:rPr>
        <w:t>Ninhydrin</w:t>
      </w:r>
      <w:proofErr w:type="spellEnd"/>
      <w:r w:rsidRPr="00D11A5B">
        <w:rPr>
          <w:rFonts w:ascii="Helvetica" w:eastAsia="Times New Roman" w:hAnsi="Helvetica" w:cs="Helvetica"/>
          <w:sz w:val="20"/>
          <w:szCs w:val="20"/>
          <w:lang w:eastAsia="en-GB"/>
        </w:rPr>
        <w:t xml:space="preserve"> then condenses with ammonia and </w:t>
      </w:r>
      <w:proofErr w:type="spellStart"/>
      <w:r w:rsidRPr="00D11A5B">
        <w:rPr>
          <w:rFonts w:ascii="Helvetica" w:eastAsia="Times New Roman" w:hAnsi="Helvetica" w:cs="Helvetica"/>
          <w:sz w:val="20"/>
          <w:szCs w:val="20"/>
          <w:lang w:eastAsia="en-GB"/>
        </w:rPr>
        <w:t>hydrindantin</w:t>
      </w:r>
      <w:proofErr w:type="spellEnd"/>
      <w:r w:rsidRPr="00D11A5B">
        <w:rPr>
          <w:rFonts w:ascii="Helvetica" w:eastAsia="Times New Roman" w:hAnsi="Helvetica" w:cs="Helvetica"/>
          <w:sz w:val="20"/>
          <w:szCs w:val="20"/>
          <w:lang w:eastAsia="en-GB"/>
        </w:rPr>
        <w:t xml:space="preserve"> to produce an intensely blue or purple pigment, sometimes called </w:t>
      </w:r>
      <w:proofErr w:type="spellStart"/>
      <w:r w:rsidRPr="00D11A5B">
        <w:rPr>
          <w:rFonts w:ascii="Helvetica" w:eastAsia="Times New Roman" w:hAnsi="Helvetica" w:cs="Helvetica"/>
          <w:sz w:val="20"/>
          <w:szCs w:val="20"/>
          <w:lang w:eastAsia="en-GB"/>
        </w:rPr>
        <w:t>Ruhemann's</w:t>
      </w:r>
      <w:proofErr w:type="spellEnd"/>
      <w:r w:rsidRPr="00D11A5B">
        <w:rPr>
          <w:rFonts w:ascii="Helvetica" w:eastAsia="Times New Roman" w:hAnsi="Helvetica" w:cs="Helvetica"/>
          <w:sz w:val="20"/>
          <w:szCs w:val="20"/>
          <w:lang w:eastAsia="en-GB"/>
        </w:rPr>
        <w:t xml:space="preserve"> purple:</w:t>
      </w:r>
    </w:p>
    <w:p w:rsidR="00D11A5B" w:rsidRPr="00D11A5B" w:rsidRDefault="00D11A5B" w:rsidP="00D11A5B">
      <w:pPr>
        <w:spacing w:before="100" w:beforeAutospacing="1" w:after="100" w:afterAutospacing="1" w:line="360" w:lineRule="auto"/>
        <w:ind w:left="720"/>
        <w:jc w:val="center"/>
        <w:rPr>
          <w:rFonts w:ascii="Arial" w:eastAsia="Times New Roman" w:hAnsi="Arial" w:cs="Arial"/>
          <w:sz w:val="20"/>
          <w:szCs w:val="20"/>
          <w:lang w:eastAsia="en-GB"/>
        </w:rPr>
      </w:pPr>
      <w:r w:rsidRPr="00D11A5B">
        <w:rPr>
          <w:rFonts w:ascii="Arial" w:eastAsia="Times New Roman" w:hAnsi="Arial" w:cs="Arial"/>
          <w:noProof/>
          <w:sz w:val="20"/>
          <w:szCs w:val="20"/>
          <w:lang w:eastAsia="en-GB"/>
        </w:rPr>
        <w:drawing>
          <wp:inline distT="0" distB="0" distL="0" distR="0">
            <wp:extent cx="4921885" cy="1148080"/>
            <wp:effectExtent l="0" t="0" r="0" b="0"/>
            <wp:docPr id="1" name="Picture 1" descr="http://antoine.frostburg.edu/chem/senese/101/organic/images/ninhydrinrx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ntoine.frostburg.edu/chem/senese/101/organic/images/ninhydrinrx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1885" cy="1148080"/>
                    </a:xfrm>
                    <a:prstGeom prst="rect">
                      <a:avLst/>
                    </a:prstGeom>
                    <a:noFill/>
                    <a:ln>
                      <a:noFill/>
                    </a:ln>
                  </pic:spPr>
                </pic:pic>
              </a:graphicData>
            </a:graphic>
          </wp:inline>
        </w:drawing>
      </w:r>
    </w:p>
    <w:p w:rsidR="00D11A5B" w:rsidRPr="00D11A5B" w:rsidRDefault="00D11A5B" w:rsidP="00D11A5B">
      <w:pPr>
        <w:spacing w:after="0" w:line="360" w:lineRule="auto"/>
        <w:ind w:left="720"/>
        <w:rPr>
          <w:rFonts w:ascii="Helvetica" w:eastAsia="Times New Roman" w:hAnsi="Helvetica" w:cs="Helvetica"/>
          <w:sz w:val="20"/>
          <w:szCs w:val="20"/>
          <w:lang w:eastAsia="en-GB"/>
        </w:rPr>
      </w:pPr>
      <w:r w:rsidRPr="00D11A5B">
        <w:rPr>
          <w:rFonts w:ascii="Helvetica" w:eastAsia="Times New Roman" w:hAnsi="Helvetica" w:cs="Helvetica"/>
          <w:sz w:val="20"/>
          <w:szCs w:val="20"/>
          <w:lang w:eastAsia="en-GB"/>
        </w:rPr>
        <w:t>The colo</w:t>
      </w:r>
      <w:r w:rsidR="001E1182">
        <w:rPr>
          <w:rFonts w:ascii="Helvetica" w:eastAsia="Times New Roman" w:hAnsi="Helvetica" w:cs="Helvetica"/>
          <w:sz w:val="20"/>
          <w:szCs w:val="20"/>
          <w:lang w:eastAsia="en-GB"/>
        </w:rPr>
        <w:t>u</w:t>
      </w:r>
      <w:r w:rsidRPr="00D11A5B">
        <w:rPr>
          <w:rFonts w:ascii="Helvetica" w:eastAsia="Times New Roman" w:hAnsi="Helvetica" w:cs="Helvetica"/>
          <w:sz w:val="20"/>
          <w:szCs w:val="20"/>
          <w:lang w:eastAsia="en-GB"/>
        </w:rPr>
        <w:t xml:space="preserve">r varies slightly from acid to acid, probably because unreacted acids complex with the pigment. </w:t>
      </w:r>
      <w:proofErr w:type="spellStart"/>
      <w:r w:rsidRPr="00D11A5B">
        <w:rPr>
          <w:rFonts w:ascii="Helvetica" w:eastAsia="Times New Roman" w:hAnsi="Helvetica" w:cs="Helvetica"/>
          <w:sz w:val="20"/>
          <w:szCs w:val="20"/>
          <w:lang w:eastAsia="en-GB"/>
        </w:rPr>
        <w:t>Proline</w:t>
      </w:r>
      <w:proofErr w:type="spellEnd"/>
      <w:r w:rsidRPr="00D11A5B">
        <w:rPr>
          <w:rFonts w:ascii="Helvetica" w:eastAsia="Times New Roman" w:hAnsi="Helvetica" w:cs="Helvetica"/>
          <w:sz w:val="20"/>
          <w:szCs w:val="20"/>
          <w:lang w:eastAsia="en-GB"/>
        </w:rPr>
        <w:t xml:space="preserve"> and </w:t>
      </w:r>
      <w:proofErr w:type="spellStart"/>
      <w:r w:rsidRPr="00D11A5B">
        <w:rPr>
          <w:rFonts w:ascii="Helvetica" w:eastAsia="Times New Roman" w:hAnsi="Helvetica" w:cs="Helvetica"/>
          <w:sz w:val="20"/>
          <w:szCs w:val="20"/>
          <w:lang w:eastAsia="en-GB"/>
        </w:rPr>
        <w:t>hydroxyproline</w:t>
      </w:r>
      <w:proofErr w:type="spellEnd"/>
      <w:r w:rsidRPr="00D11A5B">
        <w:rPr>
          <w:rFonts w:ascii="Helvetica" w:eastAsia="Times New Roman" w:hAnsi="Helvetica" w:cs="Helvetica"/>
          <w:sz w:val="20"/>
          <w:szCs w:val="20"/>
          <w:lang w:eastAsia="en-GB"/>
        </w:rPr>
        <w:t xml:space="preserve"> give a yellow colo</w:t>
      </w:r>
      <w:r w:rsidR="001E1182">
        <w:rPr>
          <w:rFonts w:ascii="Helvetica" w:eastAsia="Times New Roman" w:hAnsi="Helvetica" w:cs="Helvetica"/>
          <w:sz w:val="20"/>
          <w:szCs w:val="20"/>
          <w:lang w:eastAsia="en-GB"/>
        </w:rPr>
        <w:t>u</w:t>
      </w:r>
      <w:r w:rsidRPr="00D11A5B">
        <w:rPr>
          <w:rFonts w:ascii="Helvetica" w:eastAsia="Times New Roman" w:hAnsi="Helvetica" w:cs="Helvetica"/>
          <w:sz w:val="20"/>
          <w:szCs w:val="20"/>
          <w:lang w:eastAsia="en-GB"/>
        </w:rPr>
        <w:t>r. Since all that is required for colo</w:t>
      </w:r>
      <w:r w:rsidR="001E1182">
        <w:rPr>
          <w:rFonts w:ascii="Helvetica" w:eastAsia="Times New Roman" w:hAnsi="Helvetica" w:cs="Helvetica"/>
          <w:sz w:val="20"/>
          <w:szCs w:val="20"/>
          <w:lang w:eastAsia="en-GB"/>
        </w:rPr>
        <w:t>u</w:t>
      </w:r>
      <w:r w:rsidRPr="00D11A5B">
        <w:rPr>
          <w:rFonts w:ascii="Helvetica" w:eastAsia="Times New Roman" w:hAnsi="Helvetica" w:cs="Helvetica"/>
          <w:sz w:val="20"/>
          <w:szCs w:val="20"/>
          <w:lang w:eastAsia="en-GB"/>
        </w:rPr>
        <w:t xml:space="preserve">r development is ammonia and partially reduced </w:t>
      </w:r>
      <w:proofErr w:type="spellStart"/>
      <w:r w:rsidRPr="00D11A5B">
        <w:rPr>
          <w:rFonts w:ascii="Helvetica" w:eastAsia="Times New Roman" w:hAnsi="Helvetica" w:cs="Helvetica"/>
          <w:sz w:val="20"/>
          <w:szCs w:val="20"/>
          <w:lang w:eastAsia="en-GB"/>
        </w:rPr>
        <w:t>ninhydrin</w:t>
      </w:r>
      <w:proofErr w:type="spellEnd"/>
      <w:r w:rsidRPr="00D11A5B">
        <w:rPr>
          <w:rFonts w:ascii="Helvetica" w:eastAsia="Times New Roman" w:hAnsi="Helvetica" w:cs="Helvetica"/>
          <w:sz w:val="20"/>
          <w:szCs w:val="20"/>
          <w:lang w:eastAsia="en-GB"/>
        </w:rPr>
        <w:t xml:space="preserve">, the ammonium salts of weak and strong acids, as well as certain amines, can give a false positive result to the </w:t>
      </w:r>
      <w:proofErr w:type="spellStart"/>
      <w:r w:rsidRPr="00D11A5B">
        <w:rPr>
          <w:rFonts w:ascii="Helvetica" w:eastAsia="Times New Roman" w:hAnsi="Helvetica" w:cs="Helvetica"/>
          <w:sz w:val="20"/>
          <w:szCs w:val="20"/>
          <w:lang w:eastAsia="en-GB"/>
        </w:rPr>
        <w:t>ninhydrin</w:t>
      </w:r>
      <w:proofErr w:type="spellEnd"/>
      <w:r w:rsidRPr="00D11A5B">
        <w:rPr>
          <w:rFonts w:ascii="Helvetica" w:eastAsia="Times New Roman" w:hAnsi="Helvetica" w:cs="Helvetica"/>
          <w:sz w:val="20"/>
          <w:szCs w:val="20"/>
          <w:lang w:eastAsia="en-GB"/>
        </w:rPr>
        <w:t xml:space="preserve"> test.</w:t>
      </w:r>
    </w:p>
    <w:p w:rsidR="00D11A5B" w:rsidRPr="00D11A5B" w:rsidRDefault="00D11A5B" w:rsidP="00D11A5B">
      <w:pPr>
        <w:spacing w:before="100" w:beforeAutospacing="1" w:after="100" w:afterAutospacing="1" w:line="360" w:lineRule="auto"/>
        <w:ind w:left="720"/>
        <w:rPr>
          <w:rFonts w:ascii="Arial" w:eastAsia="Times New Roman" w:hAnsi="Arial" w:cs="Arial"/>
          <w:sz w:val="20"/>
          <w:szCs w:val="20"/>
          <w:lang w:eastAsia="en-GB"/>
        </w:rPr>
      </w:pPr>
      <w:r w:rsidRPr="00D11A5B">
        <w:rPr>
          <w:rFonts w:ascii="Arial" w:eastAsia="Times New Roman" w:hAnsi="Arial" w:cs="Arial"/>
          <w:sz w:val="20"/>
          <w:szCs w:val="20"/>
          <w:lang w:eastAsia="en-GB"/>
        </w:rPr>
        <w:t>The striking colo</w:t>
      </w:r>
      <w:r w:rsidR="001E1182">
        <w:rPr>
          <w:rFonts w:ascii="Arial" w:eastAsia="Times New Roman" w:hAnsi="Arial" w:cs="Arial"/>
          <w:sz w:val="20"/>
          <w:szCs w:val="20"/>
          <w:lang w:eastAsia="en-GB"/>
        </w:rPr>
        <w:t>u</w:t>
      </w:r>
      <w:r w:rsidRPr="00D11A5B">
        <w:rPr>
          <w:rFonts w:ascii="Arial" w:eastAsia="Times New Roman" w:hAnsi="Arial" w:cs="Arial"/>
          <w:sz w:val="20"/>
          <w:szCs w:val="20"/>
          <w:lang w:eastAsia="en-GB"/>
        </w:rPr>
        <w:t>r change is due to the large change in electron confinement on formation of the anion. Note the delocalization of negative charge (how many resonance structures can you draw?). Changes in electron confinement are also associated with </w:t>
      </w:r>
      <w:hyperlink r:id="rId8" w:history="1">
        <w:r w:rsidRPr="001E1182">
          <w:rPr>
            <w:rFonts w:ascii="Arial" w:eastAsia="Times New Roman" w:hAnsi="Arial" w:cs="Arial"/>
            <w:sz w:val="20"/>
            <w:szCs w:val="20"/>
            <w:lang w:eastAsia="en-GB"/>
          </w:rPr>
          <w:t>acid-base indicator colo</w:t>
        </w:r>
        <w:r w:rsidR="001E1182" w:rsidRPr="001E1182">
          <w:rPr>
            <w:rFonts w:ascii="Arial" w:eastAsia="Times New Roman" w:hAnsi="Arial" w:cs="Arial"/>
            <w:sz w:val="20"/>
            <w:szCs w:val="20"/>
            <w:lang w:eastAsia="en-GB"/>
          </w:rPr>
          <w:t>u</w:t>
        </w:r>
        <w:r w:rsidRPr="001E1182">
          <w:rPr>
            <w:rFonts w:ascii="Arial" w:eastAsia="Times New Roman" w:hAnsi="Arial" w:cs="Arial"/>
            <w:sz w:val="20"/>
            <w:szCs w:val="20"/>
            <w:lang w:eastAsia="en-GB"/>
          </w:rPr>
          <w:t>r changes</w:t>
        </w:r>
      </w:hyperlink>
      <w:r w:rsidRPr="00D11A5B">
        <w:rPr>
          <w:rFonts w:ascii="Arial" w:eastAsia="Times New Roman" w:hAnsi="Arial" w:cs="Arial"/>
          <w:sz w:val="20"/>
          <w:szCs w:val="20"/>
          <w:lang w:eastAsia="en-GB"/>
        </w:rPr>
        <w:t>.</w:t>
      </w:r>
    </w:p>
    <w:p w:rsidR="00D11A5B" w:rsidRPr="00D11A5B" w:rsidRDefault="00D11A5B" w:rsidP="00D11A5B">
      <w:pPr>
        <w:spacing w:before="100" w:beforeAutospacing="1" w:after="100" w:afterAutospacing="1" w:line="360" w:lineRule="auto"/>
        <w:rPr>
          <w:rFonts w:ascii="Arial" w:eastAsia="Times New Roman" w:hAnsi="Arial" w:cs="Arial"/>
          <w:sz w:val="20"/>
          <w:szCs w:val="20"/>
          <w:lang w:eastAsia="en-GB"/>
        </w:rPr>
      </w:pPr>
      <w:r w:rsidRPr="00D11A5B">
        <w:rPr>
          <w:rFonts w:ascii="Arial" w:eastAsia="Times New Roman" w:hAnsi="Arial" w:cs="Arial"/>
          <w:sz w:val="20"/>
          <w:szCs w:val="20"/>
          <w:lang w:eastAsia="en-GB"/>
        </w:rPr>
        <w:t>Author: </w:t>
      </w:r>
      <w:hyperlink r:id="rId9" w:history="1">
        <w:r w:rsidRPr="00D11A5B">
          <w:rPr>
            <w:rFonts w:ascii="Arial" w:eastAsia="Times New Roman" w:hAnsi="Arial" w:cs="Arial"/>
            <w:color w:val="0000FF"/>
            <w:sz w:val="20"/>
            <w:szCs w:val="20"/>
            <w:lang w:eastAsia="en-GB"/>
          </w:rPr>
          <w:t>Fred Senese</w:t>
        </w:r>
      </w:hyperlink>
      <w:hyperlink r:id="rId10" w:history="1">
        <w:r w:rsidRPr="00D11A5B">
          <w:rPr>
            <w:rFonts w:ascii="Arial" w:eastAsia="Times New Roman" w:hAnsi="Arial" w:cs="Arial"/>
            <w:color w:val="0000FF"/>
            <w:sz w:val="20"/>
            <w:szCs w:val="20"/>
            <w:lang w:eastAsia="en-GB"/>
          </w:rPr>
          <w:t> senese@antoine.frostburg.edu</w:t>
        </w:r>
      </w:hyperlink>
      <w:r w:rsidRPr="00D11A5B">
        <w:rPr>
          <w:rFonts w:ascii="Arial" w:eastAsia="Times New Roman" w:hAnsi="Arial" w:cs="Arial"/>
          <w:sz w:val="20"/>
          <w:szCs w:val="20"/>
          <w:lang w:eastAsia="en-GB"/>
        </w:rPr>
        <w:t xml:space="preserve"> </w:t>
      </w:r>
      <w:r w:rsidRPr="00D11A5B">
        <w:rPr>
          <w:rFonts w:ascii="Arial" w:eastAsia="Times New Roman" w:hAnsi="Arial" w:cs="Arial"/>
          <w:sz w:val="20"/>
          <w:szCs w:val="20"/>
          <w:lang w:eastAsia="en-GB"/>
        </w:rPr>
        <w:t>Copyright © 1997-2010 by </w:t>
      </w:r>
      <w:hyperlink r:id="rId11" w:history="1">
        <w:r w:rsidRPr="00D11A5B">
          <w:rPr>
            <w:rFonts w:ascii="Arial" w:eastAsia="Times New Roman" w:hAnsi="Arial" w:cs="Arial"/>
            <w:color w:val="0000FF"/>
            <w:sz w:val="20"/>
            <w:szCs w:val="20"/>
            <w:lang w:eastAsia="en-GB"/>
          </w:rPr>
          <w:t>Fred Senese</w:t>
        </w:r>
      </w:hyperlink>
      <w:bookmarkStart w:id="0" w:name="_GoBack"/>
      <w:bookmarkEnd w:id="0"/>
      <w:r w:rsidRPr="00D11A5B">
        <w:rPr>
          <w:rFonts w:ascii="Arial" w:eastAsia="Times New Roman" w:hAnsi="Arial" w:cs="Arial"/>
          <w:sz w:val="20"/>
          <w:szCs w:val="20"/>
          <w:lang w:eastAsia="en-GB"/>
        </w:rPr>
        <w:br/>
        <w:t>Comments &amp; questions to </w:t>
      </w:r>
      <w:hyperlink r:id="rId12" w:history="1">
        <w:r w:rsidRPr="00D11A5B">
          <w:rPr>
            <w:rFonts w:ascii="Arial" w:eastAsia="Times New Roman" w:hAnsi="Arial" w:cs="Arial"/>
            <w:color w:val="0000FF"/>
            <w:sz w:val="20"/>
            <w:szCs w:val="20"/>
            <w:lang w:eastAsia="en-GB"/>
          </w:rPr>
          <w:t>fsenese@frostburg.edu</w:t>
        </w:r>
      </w:hyperlink>
      <w:r w:rsidRPr="00D11A5B">
        <w:rPr>
          <w:rFonts w:ascii="Arial" w:eastAsia="Times New Roman" w:hAnsi="Arial" w:cs="Arial"/>
          <w:sz w:val="20"/>
          <w:szCs w:val="20"/>
          <w:lang w:eastAsia="en-GB"/>
        </w:rPr>
        <w:br/>
        <w:t>Last Revised 08/17/15.URL: </w:t>
      </w:r>
      <w:hyperlink r:id="rId13" w:tgtFrame="_TOP" w:history="1">
        <w:r w:rsidRPr="00D11A5B">
          <w:rPr>
            <w:rFonts w:ascii="Arial" w:eastAsia="Times New Roman" w:hAnsi="Arial" w:cs="Arial"/>
            <w:color w:val="0000FF"/>
            <w:sz w:val="20"/>
            <w:szCs w:val="20"/>
            <w:lang w:eastAsia="en-GB"/>
          </w:rPr>
          <w:t>http://antoine.frostburg.edu/chem/senese/101/organic/faq/amino-acid-test.shtml</w:t>
        </w:r>
      </w:hyperlink>
    </w:p>
    <w:p w:rsidR="00D11A5B" w:rsidRPr="00D11A5B" w:rsidRDefault="00D11A5B" w:rsidP="00D11A5B">
      <w:pPr>
        <w:spacing w:after="0" w:line="360" w:lineRule="auto"/>
        <w:rPr>
          <w:rFonts w:ascii="Times New Roman" w:eastAsia="Times New Roman" w:hAnsi="Times New Roman" w:cs="Times New Roman"/>
          <w:sz w:val="24"/>
          <w:szCs w:val="24"/>
          <w:lang w:eastAsia="en-GB"/>
        </w:rPr>
      </w:pPr>
      <w:bookmarkStart w:id="1" w:name="bottom"/>
      <w:bookmarkEnd w:id="1"/>
      <w:r w:rsidRPr="00D11A5B">
        <w:rPr>
          <w:rFonts w:ascii="Times New Roman" w:eastAsia="Times New Roman" w:hAnsi="Times New Roman" w:cs="Times New Roman"/>
          <w:sz w:val="24"/>
          <w:szCs w:val="24"/>
          <w:lang w:eastAsia="en-GB"/>
        </w:rPr>
        <w:pict>
          <v:rect id="_x0000_i1028" style="width:0;height:1.5pt" o:hralign="center" o:hrstd="t" o:hrnoshade="t" o:hr="t" fillcolor="#a0a0a0" stroked="f"/>
        </w:pict>
      </w:r>
    </w:p>
    <w:p w:rsidR="00D11A5B" w:rsidRPr="00D11A5B" w:rsidRDefault="00D11A5B" w:rsidP="00D11A5B">
      <w:pPr>
        <w:spacing w:after="0" w:line="360" w:lineRule="auto"/>
        <w:rPr>
          <w:rFonts w:ascii="Helvetica" w:eastAsia="Times New Roman" w:hAnsi="Helvetica" w:cs="Helvetica"/>
          <w:sz w:val="15"/>
          <w:szCs w:val="15"/>
          <w:lang w:eastAsia="en-GB"/>
        </w:rPr>
      </w:pPr>
      <w:hyperlink r:id="rId14" w:history="1">
        <w:r w:rsidRPr="00D11A5B">
          <w:rPr>
            <w:rFonts w:ascii="Helvetica" w:eastAsia="Times New Roman" w:hAnsi="Helvetica" w:cs="Helvetica"/>
            <w:color w:val="0000FF"/>
            <w:sz w:val="15"/>
            <w:szCs w:val="15"/>
            <w:lang w:eastAsia="en-GB"/>
          </w:rPr>
          <w:t>General Chemistry Online!</w:t>
        </w:r>
      </w:hyperlink>
      <w:r w:rsidRPr="00D11A5B">
        <w:rPr>
          <w:rFonts w:ascii="Helvetica" w:eastAsia="Times New Roman" w:hAnsi="Helvetica" w:cs="Helvetica"/>
          <w:sz w:val="15"/>
          <w:szCs w:val="15"/>
          <w:lang w:eastAsia="en-GB"/>
        </w:rPr>
        <w:t> What is a simple test for the presence of amino acids?</w:t>
      </w:r>
    </w:p>
    <w:p w:rsidR="00D11A5B" w:rsidRPr="00D11A5B" w:rsidRDefault="00D11A5B">
      <w:pPr>
        <w:spacing w:line="360" w:lineRule="auto"/>
      </w:pPr>
    </w:p>
    <w:sectPr w:rsidR="00D11A5B" w:rsidRPr="00D11A5B" w:rsidSect="00D11A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78"/>
    <w:rsid w:val="001A02F7"/>
    <w:rsid w:val="001E1182"/>
    <w:rsid w:val="00D11A5B"/>
    <w:rsid w:val="00FF1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78A14AB-E824-4768-A097-07524D09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1A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A5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11A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11A5B"/>
  </w:style>
  <w:style w:type="character" w:styleId="Hyperlink">
    <w:name w:val="Hyperlink"/>
    <w:basedOn w:val="DefaultParagraphFont"/>
    <w:uiPriority w:val="99"/>
    <w:semiHidden/>
    <w:unhideWhenUsed/>
    <w:rsid w:val="00D11A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4886">
      <w:bodyDiv w:val="1"/>
      <w:marLeft w:val="0"/>
      <w:marRight w:val="0"/>
      <w:marTop w:val="0"/>
      <w:marBottom w:val="0"/>
      <w:divBdr>
        <w:top w:val="none" w:sz="0" w:space="0" w:color="auto"/>
        <w:left w:val="none" w:sz="0" w:space="0" w:color="auto"/>
        <w:bottom w:val="none" w:sz="0" w:space="0" w:color="auto"/>
        <w:right w:val="none" w:sz="0" w:space="0" w:color="auto"/>
      </w:divBdr>
    </w:div>
    <w:div w:id="51007618">
      <w:bodyDiv w:val="1"/>
      <w:marLeft w:val="0"/>
      <w:marRight w:val="0"/>
      <w:marTop w:val="0"/>
      <w:marBottom w:val="0"/>
      <w:divBdr>
        <w:top w:val="none" w:sz="0" w:space="0" w:color="auto"/>
        <w:left w:val="none" w:sz="0" w:space="0" w:color="auto"/>
        <w:bottom w:val="none" w:sz="0" w:space="0" w:color="auto"/>
        <w:right w:val="none" w:sz="0" w:space="0" w:color="auto"/>
      </w:divBdr>
    </w:div>
    <w:div w:id="115292170">
      <w:bodyDiv w:val="1"/>
      <w:marLeft w:val="0"/>
      <w:marRight w:val="0"/>
      <w:marTop w:val="0"/>
      <w:marBottom w:val="0"/>
      <w:divBdr>
        <w:top w:val="none" w:sz="0" w:space="0" w:color="auto"/>
        <w:left w:val="none" w:sz="0" w:space="0" w:color="auto"/>
        <w:bottom w:val="none" w:sz="0" w:space="0" w:color="auto"/>
        <w:right w:val="none" w:sz="0" w:space="0" w:color="auto"/>
      </w:divBdr>
    </w:div>
    <w:div w:id="701247847">
      <w:bodyDiv w:val="1"/>
      <w:marLeft w:val="0"/>
      <w:marRight w:val="0"/>
      <w:marTop w:val="0"/>
      <w:marBottom w:val="0"/>
      <w:divBdr>
        <w:top w:val="none" w:sz="0" w:space="0" w:color="auto"/>
        <w:left w:val="none" w:sz="0" w:space="0" w:color="auto"/>
        <w:bottom w:val="none" w:sz="0" w:space="0" w:color="auto"/>
        <w:right w:val="none" w:sz="0" w:space="0" w:color="auto"/>
      </w:divBdr>
    </w:div>
    <w:div w:id="181201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oine.frostburg.edu/chem/senese/101/features/water2wine.shtml" TargetMode="External"/><Relationship Id="rId13" Type="http://schemas.openxmlformats.org/officeDocument/2006/relationships/hyperlink" Target="http://antoine.frostburg.edu/chem/senese/101/organic/faq/amino-acid-test.shtml" TargetMode="Externa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hyperlink" Target="mailto:fsenese@frostburg.ed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antoine.frostburg.edu/chem/senese/index.shtml" TargetMode="External"/><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hyperlink" Target="mailto:%20senese@antoine.frostburg.edu" TargetMode="External"/><Relationship Id="rId4" Type="http://schemas.openxmlformats.org/officeDocument/2006/relationships/image" Target="media/image1.gif"/><Relationship Id="rId9" Type="http://schemas.openxmlformats.org/officeDocument/2006/relationships/hyperlink" Target="http://antoine.frostburg.edu/chem/senese/index.shtml" TargetMode="External"/><Relationship Id="rId14" Type="http://schemas.openxmlformats.org/officeDocument/2006/relationships/hyperlink" Target="http://antoine.frostburg.edu/chem/senese/101/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68120546</Template>
  <TotalTime>35</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Le Sauvage</dc:creator>
  <cp:keywords/>
  <dc:description/>
  <cp:lastModifiedBy>Rick Le Sauvage</cp:lastModifiedBy>
  <cp:revision>2</cp:revision>
  <dcterms:created xsi:type="dcterms:W3CDTF">2015-10-13T19:51:00Z</dcterms:created>
  <dcterms:modified xsi:type="dcterms:W3CDTF">2015-10-13T20:26:00Z</dcterms:modified>
</cp:coreProperties>
</file>