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98"/>
        <w:gridCol w:w="882"/>
        <w:gridCol w:w="1353"/>
      </w:tblGrid>
      <w:tr w:rsidR="00EB42D9" w:rsidRPr="002B6999" w14:paraId="7B7B8F18" w14:textId="77777777" w:rsidTr="00CC18FF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011D6B79" w14:textId="77777777" w:rsidR="00EB42D9" w:rsidRPr="00860619" w:rsidRDefault="00EB42D9" w:rsidP="00C0287F">
            <w:pPr>
              <w:pStyle w:val="07TableText"/>
              <w:rPr>
                <w:rStyle w:val="12Bold"/>
              </w:rPr>
            </w:pPr>
            <w:r w:rsidRPr="00860619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60B0AAFD" w14:textId="77777777" w:rsidR="00EB42D9" w:rsidRPr="00860619" w:rsidRDefault="00EB42D9" w:rsidP="00C0287F">
            <w:pPr>
              <w:pStyle w:val="07TableText"/>
              <w:rPr>
                <w:rStyle w:val="12Bold"/>
              </w:rPr>
            </w:pPr>
            <w:r w:rsidRPr="00860619">
              <w:rPr>
                <w:rStyle w:val="12Bold"/>
              </w:rPr>
              <w:t>Answer</w:t>
            </w:r>
          </w:p>
        </w:tc>
        <w:tc>
          <w:tcPr>
            <w:tcW w:w="2898" w:type="dxa"/>
            <w:shd w:val="clear" w:color="auto" w:fill="F7E1D0"/>
            <w:vAlign w:val="center"/>
          </w:tcPr>
          <w:p w14:paraId="749CA84A" w14:textId="77777777" w:rsidR="00EB42D9" w:rsidRPr="00860619" w:rsidRDefault="00EB42D9" w:rsidP="00C0287F">
            <w:pPr>
              <w:pStyle w:val="07TableText"/>
              <w:rPr>
                <w:rStyle w:val="12Bold"/>
              </w:rPr>
            </w:pPr>
            <w:r w:rsidRPr="00860619">
              <w:rPr>
                <w:rStyle w:val="12Bold"/>
              </w:rPr>
              <w:t>Extra information</w:t>
            </w:r>
          </w:p>
        </w:tc>
        <w:tc>
          <w:tcPr>
            <w:tcW w:w="882" w:type="dxa"/>
            <w:shd w:val="clear" w:color="auto" w:fill="F7E1D0"/>
            <w:vAlign w:val="center"/>
          </w:tcPr>
          <w:p w14:paraId="38F11844" w14:textId="77777777" w:rsidR="00EB42D9" w:rsidRPr="00860619" w:rsidRDefault="00EB42D9" w:rsidP="00C0287F">
            <w:pPr>
              <w:pStyle w:val="07TableText"/>
              <w:rPr>
                <w:rStyle w:val="12Bold"/>
              </w:rPr>
            </w:pPr>
            <w:r w:rsidRPr="00860619">
              <w:rPr>
                <w:rStyle w:val="12Bold"/>
              </w:rPr>
              <w:t>Marks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143CCC70" w14:textId="1EDC85E6" w:rsidR="00EB42D9" w:rsidRPr="00860619" w:rsidRDefault="00EB42D9" w:rsidP="00C0287F">
            <w:pPr>
              <w:pStyle w:val="07TableText"/>
              <w:rPr>
                <w:rStyle w:val="12Bold"/>
              </w:rPr>
            </w:pPr>
            <w:r w:rsidRPr="00860619">
              <w:rPr>
                <w:rStyle w:val="12Bold"/>
              </w:rPr>
              <w:t xml:space="preserve">AO / </w:t>
            </w:r>
            <w:r w:rsidR="00CF1C6A">
              <w:rPr>
                <w:rStyle w:val="12Bold"/>
              </w:rPr>
              <w:br/>
            </w:r>
            <w:r w:rsidR="00D576E9">
              <w:rPr>
                <w:rStyle w:val="12Bold"/>
              </w:rPr>
              <w:t>S</w:t>
            </w:r>
            <w:r w:rsidRPr="00860619">
              <w:rPr>
                <w:rStyle w:val="12Bold"/>
              </w:rPr>
              <w:t>pec ref.</w:t>
            </w:r>
          </w:p>
        </w:tc>
      </w:tr>
      <w:tr w:rsidR="00EB42D9" w:rsidRPr="002B6999" w14:paraId="3C063187" w14:textId="77777777" w:rsidTr="00CC18FF">
        <w:trPr>
          <w:cantSplit/>
        </w:trPr>
        <w:tc>
          <w:tcPr>
            <w:tcW w:w="1253" w:type="dxa"/>
            <w:shd w:val="clear" w:color="auto" w:fill="auto"/>
          </w:tcPr>
          <w:p w14:paraId="4E2D8494" w14:textId="77777777" w:rsidR="00EB42D9" w:rsidRPr="00860619" w:rsidRDefault="00EB42D9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01.1</w:t>
            </w:r>
          </w:p>
        </w:tc>
        <w:tc>
          <w:tcPr>
            <w:tcW w:w="3780" w:type="dxa"/>
            <w:shd w:val="clear" w:color="auto" w:fill="auto"/>
          </w:tcPr>
          <w:p w14:paraId="4343FB28" w14:textId="77777777" w:rsidR="00EB42D9" w:rsidRPr="002B6999" w:rsidRDefault="00EB42D9" w:rsidP="00C0287F">
            <w:pPr>
              <w:pStyle w:val="07TableText"/>
              <w:jc w:val="left"/>
            </w:pPr>
            <w:r w:rsidRPr="002B6999">
              <w:t>methane and carbon dioxide</w:t>
            </w:r>
          </w:p>
        </w:tc>
        <w:tc>
          <w:tcPr>
            <w:tcW w:w="2898" w:type="dxa"/>
            <w:shd w:val="clear" w:color="auto" w:fill="auto"/>
          </w:tcPr>
          <w:p w14:paraId="2206FBC2" w14:textId="74218465" w:rsidR="00EB42D9" w:rsidRPr="002B6999" w:rsidRDefault="000C75B8" w:rsidP="00C0287F">
            <w:pPr>
              <w:pStyle w:val="07TableText"/>
              <w:jc w:val="left"/>
            </w:pPr>
            <w:r>
              <w:t>No mark if m</w:t>
            </w:r>
            <w:r w:rsidR="004A29B8">
              <w:t>ore than one box ticked</w:t>
            </w:r>
            <w:r w:rsidR="004652E4">
              <w:t>.</w:t>
            </w:r>
          </w:p>
        </w:tc>
        <w:tc>
          <w:tcPr>
            <w:tcW w:w="882" w:type="dxa"/>
            <w:shd w:val="clear" w:color="auto" w:fill="auto"/>
          </w:tcPr>
          <w:p w14:paraId="00F50D3C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</w:p>
        </w:tc>
        <w:tc>
          <w:tcPr>
            <w:tcW w:w="1353" w:type="dxa"/>
            <w:shd w:val="clear" w:color="auto" w:fill="auto"/>
          </w:tcPr>
          <w:p w14:paraId="54095C69" w14:textId="77777777" w:rsidR="00EB42D9" w:rsidRPr="002B6999" w:rsidRDefault="00EB42D9" w:rsidP="00C0287F">
            <w:pPr>
              <w:pStyle w:val="07TableText"/>
            </w:pPr>
            <w:r w:rsidRPr="002B6999">
              <w:t>AO1</w:t>
            </w:r>
          </w:p>
          <w:p w14:paraId="062B0908" w14:textId="77777777" w:rsidR="00EB42D9" w:rsidRPr="002B6999" w:rsidRDefault="00EB42D9" w:rsidP="00C0287F">
            <w:pPr>
              <w:pStyle w:val="07TableText"/>
            </w:pPr>
            <w:r w:rsidRPr="002B6999">
              <w:t>C9.2.2</w:t>
            </w:r>
          </w:p>
        </w:tc>
      </w:tr>
      <w:tr w:rsidR="00EB42D9" w:rsidRPr="002B6999" w14:paraId="1BDA5E24" w14:textId="77777777" w:rsidTr="00CC18FF">
        <w:trPr>
          <w:cantSplit/>
        </w:trPr>
        <w:tc>
          <w:tcPr>
            <w:tcW w:w="1253" w:type="dxa"/>
            <w:shd w:val="clear" w:color="auto" w:fill="auto"/>
          </w:tcPr>
          <w:p w14:paraId="54A6D5AB" w14:textId="77777777" w:rsidR="00EB42D9" w:rsidRPr="00860619" w:rsidRDefault="00EB42D9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01.2</w:t>
            </w:r>
          </w:p>
        </w:tc>
        <w:tc>
          <w:tcPr>
            <w:tcW w:w="3780" w:type="dxa"/>
            <w:shd w:val="clear" w:color="auto" w:fill="auto"/>
          </w:tcPr>
          <w:p w14:paraId="1F5FE1DB" w14:textId="77777777" w:rsidR="00EB42D9" w:rsidRPr="002B6999" w:rsidRDefault="00EB42D9" w:rsidP="00C0287F">
            <w:pPr>
              <w:pStyle w:val="07TableText"/>
              <w:jc w:val="left"/>
            </w:pPr>
            <w:r w:rsidRPr="002B6999">
              <w:t>peer-reviewed evidence</w:t>
            </w:r>
          </w:p>
        </w:tc>
        <w:tc>
          <w:tcPr>
            <w:tcW w:w="2898" w:type="dxa"/>
            <w:shd w:val="clear" w:color="auto" w:fill="auto"/>
          </w:tcPr>
          <w:p w14:paraId="3C685524" w14:textId="44E11BFD" w:rsidR="00EB42D9" w:rsidRPr="002B6999" w:rsidRDefault="000C75B8" w:rsidP="00C0287F">
            <w:pPr>
              <w:pStyle w:val="07TableText"/>
              <w:jc w:val="left"/>
            </w:pPr>
            <w:r>
              <w:t>No mark if m</w:t>
            </w:r>
            <w:r w:rsidR="004A29B8">
              <w:t>ore than one box ticked</w:t>
            </w:r>
            <w:r w:rsidR="004652E4">
              <w:t>.</w:t>
            </w:r>
            <w:r w:rsidR="004A29B8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14:paraId="099723F8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</w:p>
        </w:tc>
        <w:tc>
          <w:tcPr>
            <w:tcW w:w="1353" w:type="dxa"/>
            <w:shd w:val="clear" w:color="auto" w:fill="auto"/>
          </w:tcPr>
          <w:p w14:paraId="064B8510" w14:textId="77777777" w:rsidR="00EB42D9" w:rsidRPr="002B6999" w:rsidRDefault="00EB42D9" w:rsidP="00C0287F">
            <w:pPr>
              <w:pStyle w:val="07TableText"/>
            </w:pPr>
            <w:r w:rsidRPr="002B6999">
              <w:t>AO1</w:t>
            </w:r>
          </w:p>
          <w:p w14:paraId="1A3C717C" w14:textId="77777777" w:rsidR="00EB42D9" w:rsidRPr="002B6999" w:rsidRDefault="00EB42D9" w:rsidP="00C0287F">
            <w:pPr>
              <w:pStyle w:val="07TableText"/>
            </w:pPr>
            <w:r w:rsidRPr="002B6999">
              <w:t>C9.2.2</w:t>
            </w:r>
          </w:p>
        </w:tc>
      </w:tr>
      <w:tr w:rsidR="00EB42D9" w:rsidRPr="002B6999" w14:paraId="7448398D" w14:textId="77777777" w:rsidTr="00CC18FF">
        <w:trPr>
          <w:cantSplit/>
        </w:trPr>
        <w:tc>
          <w:tcPr>
            <w:tcW w:w="1253" w:type="dxa"/>
            <w:shd w:val="clear" w:color="auto" w:fill="auto"/>
          </w:tcPr>
          <w:p w14:paraId="235A587B" w14:textId="77777777" w:rsidR="00EB42D9" w:rsidRPr="00860619" w:rsidRDefault="00EB42D9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01.3</w:t>
            </w:r>
          </w:p>
        </w:tc>
        <w:tc>
          <w:tcPr>
            <w:tcW w:w="3780" w:type="dxa"/>
            <w:shd w:val="clear" w:color="auto" w:fill="auto"/>
          </w:tcPr>
          <w:p w14:paraId="5C013282" w14:textId="75670168" w:rsidR="00EB42D9" w:rsidRPr="002B6999" w:rsidRDefault="001341C6" w:rsidP="00C0287F">
            <w:pPr>
              <w:pStyle w:val="07TableText"/>
              <w:jc w:val="left"/>
            </w:pPr>
            <w:r>
              <w:t>t</w:t>
            </w:r>
            <w:r w:rsidR="00EB42D9" w:rsidRPr="002B6999">
              <w:t>he global climate system is very complex</w:t>
            </w:r>
          </w:p>
        </w:tc>
        <w:tc>
          <w:tcPr>
            <w:tcW w:w="2898" w:type="dxa"/>
            <w:shd w:val="clear" w:color="auto" w:fill="auto"/>
          </w:tcPr>
          <w:p w14:paraId="34FB9E89" w14:textId="0AFB9826" w:rsidR="00EB42D9" w:rsidRPr="002B6999" w:rsidRDefault="000C75B8" w:rsidP="00C0287F">
            <w:pPr>
              <w:pStyle w:val="07TableText"/>
              <w:jc w:val="left"/>
            </w:pPr>
            <w:r>
              <w:t>No mark if m</w:t>
            </w:r>
            <w:r w:rsidR="004A29B8">
              <w:t>ore than one box ticked</w:t>
            </w:r>
            <w:r w:rsidR="004652E4">
              <w:t>.</w:t>
            </w:r>
            <w:r w:rsidR="004A29B8">
              <w:t xml:space="preserve"> </w:t>
            </w:r>
          </w:p>
        </w:tc>
        <w:tc>
          <w:tcPr>
            <w:tcW w:w="882" w:type="dxa"/>
            <w:shd w:val="clear" w:color="auto" w:fill="auto"/>
          </w:tcPr>
          <w:p w14:paraId="33FDCA88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</w:p>
        </w:tc>
        <w:tc>
          <w:tcPr>
            <w:tcW w:w="1353" w:type="dxa"/>
            <w:shd w:val="clear" w:color="auto" w:fill="auto"/>
          </w:tcPr>
          <w:p w14:paraId="2A4F984D" w14:textId="77777777" w:rsidR="00EB42D9" w:rsidRPr="002B6999" w:rsidRDefault="00EB42D9" w:rsidP="00C0287F">
            <w:pPr>
              <w:pStyle w:val="07TableText"/>
            </w:pPr>
            <w:r w:rsidRPr="002B6999">
              <w:t>AO1</w:t>
            </w:r>
          </w:p>
          <w:p w14:paraId="4A929418" w14:textId="77777777" w:rsidR="00EB42D9" w:rsidRPr="002B6999" w:rsidRDefault="00EB42D9" w:rsidP="00C0287F">
            <w:pPr>
              <w:pStyle w:val="07TableText"/>
            </w:pPr>
            <w:r w:rsidRPr="002B6999">
              <w:t>C9.2.2</w:t>
            </w:r>
          </w:p>
        </w:tc>
      </w:tr>
      <w:tr w:rsidR="00B53ECA" w:rsidRPr="002B6999" w14:paraId="08B31C55" w14:textId="77777777" w:rsidTr="00CC18FF">
        <w:trPr>
          <w:cantSplit/>
        </w:trPr>
        <w:tc>
          <w:tcPr>
            <w:tcW w:w="1253" w:type="dxa"/>
            <w:vMerge w:val="restart"/>
            <w:shd w:val="clear" w:color="auto" w:fill="auto"/>
          </w:tcPr>
          <w:p w14:paraId="11D4D874" w14:textId="77777777" w:rsidR="00B53ECA" w:rsidRPr="00860619" w:rsidRDefault="00B53ECA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</w:t>
            </w:r>
            <w:r>
              <w:rPr>
                <w:b/>
              </w:rPr>
              <w:t>2.1</w:t>
            </w:r>
          </w:p>
        </w:tc>
        <w:tc>
          <w:tcPr>
            <w:tcW w:w="6678" w:type="dxa"/>
            <w:gridSpan w:val="2"/>
            <w:shd w:val="clear" w:color="auto" w:fill="auto"/>
          </w:tcPr>
          <w:p w14:paraId="2D8081EE" w14:textId="239F0D55" w:rsidR="00B53ECA" w:rsidRDefault="00B53ECA" w:rsidP="00C0287F">
            <w:pPr>
              <w:pStyle w:val="07TableText"/>
              <w:jc w:val="left"/>
            </w:pPr>
            <w:r w:rsidRPr="00211294">
              <w:rPr>
                <w:b/>
              </w:rPr>
              <w:t>Level 3</w:t>
            </w:r>
            <w:r>
              <w:rPr>
                <w:b/>
              </w:rPr>
              <w:t xml:space="preserve"> (5</w:t>
            </w:r>
            <w:r w:rsidRPr="00B53ECA">
              <w:rPr>
                <w:b/>
              </w:rPr>
              <w:t>–</w:t>
            </w:r>
            <w:r>
              <w:rPr>
                <w:b/>
              </w:rPr>
              <w:t>6 marks)</w:t>
            </w:r>
            <w:r w:rsidRPr="00211294">
              <w:rPr>
                <w:b/>
              </w:rPr>
              <w:t>:</w:t>
            </w:r>
            <w:r w:rsidRPr="002B6999">
              <w:t xml:space="preserve"> </w:t>
            </w:r>
            <w:r>
              <w:t>R</w:t>
            </w:r>
            <w:r w:rsidRPr="002B6999">
              <w:t xml:space="preserve">easonably detailed description of at least </w:t>
            </w:r>
            <w:r w:rsidRPr="004652E4">
              <w:rPr>
                <w:b/>
              </w:rPr>
              <w:t>two</w:t>
            </w:r>
            <w:r w:rsidRPr="002B6999">
              <w:t xml:space="preserve"> changes</w:t>
            </w:r>
            <w:r>
              <w:t>.</w:t>
            </w:r>
          </w:p>
        </w:tc>
        <w:tc>
          <w:tcPr>
            <w:tcW w:w="882" w:type="dxa"/>
            <w:vMerge w:val="restart"/>
            <w:shd w:val="clear" w:color="auto" w:fill="auto"/>
          </w:tcPr>
          <w:p w14:paraId="36054C3F" w14:textId="0F62CD7C" w:rsidR="00B53ECA" w:rsidRPr="004652E4" w:rsidRDefault="00B53ECA" w:rsidP="00C0287F">
            <w:pPr>
              <w:pStyle w:val="07TableText"/>
            </w:pPr>
            <w:r>
              <w:t>6</w:t>
            </w:r>
          </w:p>
        </w:tc>
        <w:tc>
          <w:tcPr>
            <w:tcW w:w="1353" w:type="dxa"/>
            <w:vMerge w:val="restart"/>
            <w:shd w:val="clear" w:color="auto" w:fill="auto"/>
          </w:tcPr>
          <w:p w14:paraId="044ADCFD" w14:textId="77777777" w:rsidR="00B53ECA" w:rsidRPr="002B6999" w:rsidRDefault="00B53ECA" w:rsidP="00C0287F">
            <w:pPr>
              <w:pStyle w:val="07TableText"/>
            </w:pPr>
            <w:r>
              <w:t>AO1</w:t>
            </w:r>
            <w:r>
              <w:sym w:font="Symbol" w:char="F0B4"/>
            </w:r>
            <w:r w:rsidRPr="002B6999">
              <w:t>2</w:t>
            </w:r>
          </w:p>
          <w:p w14:paraId="470C900E" w14:textId="77777777" w:rsidR="00B53ECA" w:rsidRPr="002B6999" w:rsidRDefault="00B53ECA" w:rsidP="00C0287F">
            <w:pPr>
              <w:pStyle w:val="07TableText"/>
            </w:pPr>
            <w:r>
              <w:t>AO2</w:t>
            </w:r>
            <w:r>
              <w:sym w:font="Symbol" w:char="F0B4"/>
            </w:r>
            <w:r w:rsidRPr="002B6999">
              <w:t>2</w:t>
            </w:r>
          </w:p>
          <w:p w14:paraId="47FF4120" w14:textId="77777777" w:rsidR="00B53ECA" w:rsidRPr="002B6999" w:rsidRDefault="00B53ECA" w:rsidP="00C0287F">
            <w:pPr>
              <w:pStyle w:val="07TableText"/>
            </w:pPr>
            <w:r>
              <w:t>AO3</w:t>
            </w:r>
            <w:r>
              <w:sym w:font="Symbol" w:char="F0B4"/>
            </w:r>
            <w:r w:rsidRPr="002B6999">
              <w:t>2</w:t>
            </w:r>
          </w:p>
          <w:p w14:paraId="267252E0" w14:textId="77777777" w:rsidR="00B53ECA" w:rsidRPr="002B6999" w:rsidRDefault="00B53ECA" w:rsidP="00C0287F">
            <w:pPr>
              <w:pStyle w:val="07TableText"/>
            </w:pPr>
            <w:r w:rsidRPr="002B6999">
              <w:t>C9.1.2</w:t>
            </w:r>
          </w:p>
          <w:p w14:paraId="0AE22495" w14:textId="77777777" w:rsidR="00B53ECA" w:rsidRPr="002B6999" w:rsidRDefault="00B53ECA" w:rsidP="00C0287F">
            <w:pPr>
              <w:pStyle w:val="07TableText"/>
            </w:pPr>
            <w:r w:rsidRPr="002B6999">
              <w:t>C9.1.3</w:t>
            </w:r>
          </w:p>
          <w:p w14:paraId="20A22D5D" w14:textId="77777777" w:rsidR="00B53ECA" w:rsidRPr="002B6999" w:rsidRDefault="00B53ECA" w:rsidP="00C0287F">
            <w:pPr>
              <w:pStyle w:val="07TableText"/>
            </w:pPr>
            <w:r w:rsidRPr="002B6999">
              <w:t>C9.1.4</w:t>
            </w:r>
          </w:p>
        </w:tc>
      </w:tr>
      <w:tr w:rsidR="00B53ECA" w:rsidRPr="002B6999" w14:paraId="5FD28EFD" w14:textId="77777777" w:rsidTr="00CC18FF">
        <w:trPr>
          <w:cantSplit/>
        </w:trPr>
        <w:tc>
          <w:tcPr>
            <w:tcW w:w="1253" w:type="dxa"/>
            <w:vMerge/>
            <w:shd w:val="clear" w:color="auto" w:fill="auto"/>
          </w:tcPr>
          <w:p w14:paraId="5A52B0A9" w14:textId="77777777" w:rsidR="00B53ECA" w:rsidRPr="00860619" w:rsidRDefault="00B53ECA" w:rsidP="00C0287F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31501DAF" w14:textId="650FF433" w:rsidR="00B53ECA" w:rsidRDefault="00B53ECA" w:rsidP="00C0287F">
            <w:pPr>
              <w:pStyle w:val="07TableText"/>
              <w:jc w:val="left"/>
            </w:pPr>
            <w:r w:rsidRPr="00211294">
              <w:rPr>
                <w:b/>
              </w:rPr>
              <w:t>Level 2</w:t>
            </w:r>
            <w:r>
              <w:rPr>
                <w:b/>
              </w:rPr>
              <w:t xml:space="preserve"> (3</w:t>
            </w:r>
            <w:r w:rsidRPr="00B53ECA">
              <w:rPr>
                <w:b/>
              </w:rPr>
              <w:t>–</w:t>
            </w:r>
            <w:r>
              <w:rPr>
                <w:b/>
              </w:rPr>
              <w:t>4 marks)</w:t>
            </w:r>
            <w:r w:rsidRPr="00211294">
              <w:rPr>
                <w:b/>
              </w:rPr>
              <w:t>:</w:t>
            </w:r>
            <w:r w:rsidRPr="002B6999">
              <w:t xml:space="preserve"> </w:t>
            </w:r>
            <w:r>
              <w:t>R</w:t>
            </w:r>
            <w:r w:rsidRPr="002B6999">
              <w:t xml:space="preserve">easonably detailed description of </w:t>
            </w:r>
            <w:r w:rsidRPr="00211294">
              <w:rPr>
                <w:b/>
              </w:rPr>
              <w:t>one</w:t>
            </w:r>
            <w:r w:rsidRPr="002B6999">
              <w:t xml:space="preserve"> change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auto"/>
          </w:tcPr>
          <w:p w14:paraId="698F97B1" w14:textId="1E26AE56" w:rsidR="00B53ECA" w:rsidRPr="004652E4" w:rsidRDefault="00B53ECA" w:rsidP="00C0287F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44BB4854" w14:textId="77777777" w:rsidR="00B53ECA" w:rsidRPr="002B6999" w:rsidRDefault="00B53ECA" w:rsidP="00C0287F">
            <w:pPr>
              <w:pStyle w:val="07TableText"/>
            </w:pPr>
          </w:p>
        </w:tc>
      </w:tr>
      <w:tr w:rsidR="00B53ECA" w:rsidRPr="002B6999" w14:paraId="0A212A19" w14:textId="77777777" w:rsidTr="00CC18FF">
        <w:trPr>
          <w:cantSplit/>
        </w:trPr>
        <w:tc>
          <w:tcPr>
            <w:tcW w:w="1253" w:type="dxa"/>
            <w:vMerge/>
            <w:shd w:val="clear" w:color="auto" w:fill="auto"/>
          </w:tcPr>
          <w:p w14:paraId="2BC45CE6" w14:textId="77777777" w:rsidR="00B53ECA" w:rsidRPr="00860619" w:rsidRDefault="00B53ECA" w:rsidP="00C0287F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272CA6FE" w14:textId="437BE495" w:rsidR="00B53ECA" w:rsidRDefault="00B53ECA" w:rsidP="00B53ECA">
            <w:pPr>
              <w:pStyle w:val="07TableText"/>
              <w:jc w:val="left"/>
            </w:pPr>
            <w:r w:rsidRPr="00211294">
              <w:rPr>
                <w:b/>
              </w:rPr>
              <w:t>Level 1</w:t>
            </w:r>
            <w:r>
              <w:rPr>
                <w:b/>
              </w:rPr>
              <w:t xml:space="preserve"> (1</w:t>
            </w:r>
            <w:r w:rsidRPr="00B53ECA">
              <w:rPr>
                <w:b/>
              </w:rPr>
              <w:t>–</w:t>
            </w:r>
            <w:r>
              <w:rPr>
                <w:b/>
              </w:rPr>
              <w:t>2 marks)</w:t>
            </w:r>
            <w:r w:rsidRPr="00211294">
              <w:rPr>
                <w:b/>
              </w:rPr>
              <w:t>:</w:t>
            </w:r>
            <w:r w:rsidRPr="002B6999">
              <w:t xml:space="preserve"> </w:t>
            </w:r>
            <w:r>
              <w:t>B</w:t>
            </w:r>
            <w:r w:rsidRPr="002B6999">
              <w:t xml:space="preserve">asic description of </w:t>
            </w:r>
            <w:r w:rsidRPr="00211294">
              <w:rPr>
                <w:b/>
              </w:rPr>
              <w:t>one</w:t>
            </w:r>
            <w:r w:rsidRPr="002B6999">
              <w:t xml:space="preserve"> change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auto"/>
          </w:tcPr>
          <w:p w14:paraId="770F2407" w14:textId="4CFAE54B" w:rsidR="00B53ECA" w:rsidRPr="004652E4" w:rsidRDefault="00B53ECA" w:rsidP="00C0287F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1AE624DE" w14:textId="77777777" w:rsidR="00B53ECA" w:rsidRPr="002B6999" w:rsidRDefault="00B53ECA" w:rsidP="00C0287F">
            <w:pPr>
              <w:pStyle w:val="07TableText"/>
            </w:pPr>
          </w:p>
        </w:tc>
      </w:tr>
      <w:tr w:rsidR="00B53ECA" w:rsidRPr="002B6999" w14:paraId="00643949" w14:textId="77777777" w:rsidTr="00CC18FF">
        <w:trPr>
          <w:cantSplit/>
        </w:trPr>
        <w:tc>
          <w:tcPr>
            <w:tcW w:w="1253" w:type="dxa"/>
            <w:vMerge/>
            <w:shd w:val="clear" w:color="auto" w:fill="auto"/>
          </w:tcPr>
          <w:p w14:paraId="3558C591" w14:textId="77777777" w:rsidR="00B53ECA" w:rsidRPr="00860619" w:rsidRDefault="00B53ECA" w:rsidP="00C0287F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29A02644" w14:textId="02FCED97" w:rsidR="00B53ECA" w:rsidRDefault="00B53ECA" w:rsidP="00C0287F">
            <w:pPr>
              <w:pStyle w:val="07TableText"/>
              <w:jc w:val="left"/>
            </w:pPr>
            <w:r>
              <w:rPr>
                <w:b/>
              </w:rPr>
              <w:t>Level 0 (0 marks)</w:t>
            </w:r>
            <w:r w:rsidRPr="009D26D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N</w:t>
            </w:r>
            <w:r w:rsidRPr="002B6999">
              <w:t>o relevant content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auto"/>
          </w:tcPr>
          <w:p w14:paraId="7FE8C954" w14:textId="503B5619" w:rsidR="00B53ECA" w:rsidRPr="002B6999" w:rsidRDefault="00B53ECA" w:rsidP="00C0287F">
            <w:pPr>
              <w:pStyle w:val="07TableText"/>
            </w:pPr>
          </w:p>
        </w:tc>
        <w:tc>
          <w:tcPr>
            <w:tcW w:w="1353" w:type="dxa"/>
            <w:vMerge/>
            <w:shd w:val="clear" w:color="auto" w:fill="auto"/>
          </w:tcPr>
          <w:p w14:paraId="2080986C" w14:textId="77777777" w:rsidR="00B53ECA" w:rsidRPr="002B6999" w:rsidRDefault="00B53ECA" w:rsidP="00C0287F">
            <w:pPr>
              <w:pStyle w:val="07TableText"/>
            </w:pPr>
          </w:p>
        </w:tc>
      </w:tr>
      <w:tr w:rsidR="00B53ECA" w:rsidRPr="002B6999" w14:paraId="276BD28B" w14:textId="77777777" w:rsidTr="00CC18FF">
        <w:trPr>
          <w:cantSplit/>
        </w:trPr>
        <w:tc>
          <w:tcPr>
            <w:tcW w:w="1253" w:type="dxa"/>
            <w:vMerge/>
            <w:shd w:val="clear" w:color="auto" w:fill="auto"/>
          </w:tcPr>
          <w:p w14:paraId="1FF65507" w14:textId="77777777" w:rsidR="00B53ECA" w:rsidRPr="00860619" w:rsidRDefault="00B53ECA" w:rsidP="00C0287F">
            <w:pPr>
              <w:pStyle w:val="07TableText"/>
              <w:rPr>
                <w:b/>
              </w:rPr>
            </w:pPr>
          </w:p>
        </w:tc>
        <w:tc>
          <w:tcPr>
            <w:tcW w:w="6678" w:type="dxa"/>
            <w:gridSpan w:val="2"/>
            <w:shd w:val="clear" w:color="auto" w:fill="auto"/>
          </w:tcPr>
          <w:p w14:paraId="005AC23E" w14:textId="77777777" w:rsidR="00B53ECA" w:rsidRPr="00211294" w:rsidRDefault="00B53ECA" w:rsidP="00C0287F">
            <w:pPr>
              <w:pStyle w:val="07TableText"/>
              <w:jc w:val="left"/>
              <w:rPr>
                <w:b/>
              </w:rPr>
            </w:pPr>
            <w:r w:rsidRPr="00211294">
              <w:rPr>
                <w:b/>
              </w:rPr>
              <w:t>Indicative content:</w:t>
            </w:r>
          </w:p>
          <w:p w14:paraId="34DA6425" w14:textId="77777777" w:rsidR="00B53ECA" w:rsidRPr="002B6999" w:rsidRDefault="00B53ECA" w:rsidP="00C0287F">
            <w:pPr>
              <w:pStyle w:val="08TableBulletList"/>
              <w:spacing w:before="60"/>
            </w:pPr>
            <w:r>
              <w:t>o</w:t>
            </w:r>
            <w:r w:rsidRPr="002B6999">
              <w:t>xygen increased because plants</w:t>
            </w:r>
            <w:r>
              <w:t>/</w:t>
            </w:r>
            <w:r w:rsidRPr="002B6999">
              <w:t>algae developed and used carbon dioxide for photosynthesis</w:t>
            </w:r>
            <w:r>
              <w:t>/</w:t>
            </w:r>
            <w:r w:rsidRPr="002B6999">
              <w:t>growth producing oxygen</w:t>
            </w:r>
          </w:p>
          <w:p w14:paraId="3940ABF2" w14:textId="77777777" w:rsidR="00B53ECA" w:rsidRPr="002B6999" w:rsidRDefault="00B53ECA" w:rsidP="00C0287F">
            <w:pPr>
              <w:pStyle w:val="08TableBulletList"/>
              <w:spacing w:before="60"/>
            </w:pPr>
            <w:r>
              <w:t>c</w:t>
            </w:r>
            <w:r w:rsidRPr="002B6999">
              <w:t>arbon dioxide decreased because plants</w:t>
            </w:r>
            <w:r>
              <w:t>/</w:t>
            </w:r>
            <w:r w:rsidRPr="002B6999">
              <w:t>algae developed and used carbon dioxide for photosynthesis</w:t>
            </w:r>
            <w:r>
              <w:t>/</w:t>
            </w:r>
            <w:r w:rsidRPr="002B6999">
              <w:t>growth producing oxygen</w:t>
            </w:r>
          </w:p>
          <w:p w14:paraId="17DC4FFF" w14:textId="77777777" w:rsidR="00B53ECA" w:rsidRDefault="00B53ECA" w:rsidP="00C0287F">
            <w:pPr>
              <w:pStyle w:val="08TableBulletList"/>
              <w:spacing w:before="60"/>
            </w:pPr>
            <w:r>
              <w:t>c</w:t>
            </w:r>
            <w:r w:rsidRPr="002B6999">
              <w:t>arbon dioxide decreased because oceans formed and dissolved</w:t>
            </w:r>
            <w:r>
              <w:t>/</w:t>
            </w:r>
            <w:r w:rsidRPr="002B6999">
              <w:t>absorbed carbon dioxide</w:t>
            </w:r>
          </w:p>
          <w:p w14:paraId="79F59DC9" w14:textId="77777777" w:rsidR="00B53ECA" w:rsidRPr="002B6999" w:rsidRDefault="00B53ECA" w:rsidP="00CC18FF">
            <w:pPr>
              <w:pStyle w:val="08TableBulletList"/>
              <w:spacing w:before="60"/>
            </w:pPr>
            <w:r>
              <w:t>c</w:t>
            </w:r>
            <w:r w:rsidRPr="002B6999">
              <w:t>arbon dioxide became locked up in sedimentary</w:t>
            </w:r>
            <w:r>
              <w:t>/</w:t>
            </w:r>
            <w:r w:rsidRPr="002B6999">
              <w:t>carbonate rocks and</w:t>
            </w:r>
            <w:r>
              <w:t>/</w:t>
            </w:r>
            <w:r w:rsidRPr="002B6999">
              <w:t>or fossil fuels</w:t>
            </w:r>
          </w:p>
          <w:p w14:paraId="5EB3120B" w14:textId="77777777" w:rsidR="00B53ECA" w:rsidRPr="002B6999" w:rsidRDefault="00B53ECA" w:rsidP="00CC18FF">
            <w:pPr>
              <w:pStyle w:val="08TableBulletList"/>
              <w:spacing w:before="60"/>
            </w:pPr>
            <w:r>
              <w:t>v</w:t>
            </w:r>
            <w:r w:rsidRPr="002B6999">
              <w:t>olcanoes also produced nitrogen which gradually built up in the</w:t>
            </w:r>
            <w:r>
              <w:t xml:space="preserve"> </w:t>
            </w:r>
            <w:r w:rsidRPr="002B6999">
              <w:t>atmosphere</w:t>
            </w:r>
          </w:p>
          <w:p w14:paraId="16C80ABD" w14:textId="77777777" w:rsidR="00B53ECA" w:rsidRDefault="00B53ECA" w:rsidP="00CC18FF">
            <w:pPr>
              <w:pStyle w:val="08TableBulletList"/>
              <w:spacing w:before="60"/>
            </w:pPr>
            <w:r>
              <w:t>a</w:t>
            </w:r>
            <w:r w:rsidRPr="002B6999">
              <w:t>mmonia reacted with oxygen to form nitrogen</w:t>
            </w:r>
            <w:r>
              <w:t>.</w:t>
            </w:r>
          </w:p>
          <w:p w14:paraId="2F868D7B" w14:textId="1350A6DD" w:rsidR="00B53ECA" w:rsidRPr="00F80E9E" w:rsidRDefault="00B53ECA" w:rsidP="00CC18FF">
            <w:pPr>
              <w:pStyle w:val="08TableBulletList"/>
              <w:numPr>
                <w:ilvl w:val="0"/>
                <w:numId w:val="0"/>
              </w:numPr>
              <w:spacing w:before="60"/>
            </w:pPr>
            <w:r w:rsidRPr="00F80E9E">
              <w:t>This indicative content is not exhaustive, other creditworthy responses should be awarded marks as appropriate.</w:t>
            </w:r>
          </w:p>
        </w:tc>
        <w:tc>
          <w:tcPr>
            <w:tcW w:w="882" w:type="dxa"/>
            <w:vMerge/>
            <w:shd w:val="clear" w:color="auto" w:fill="auto"/>
          </w:tcPr>
          <w:p w14:paraId="46B48D3A" w14:textId="3E27CC7B" w:rsidR="00B53ECA" w:rsidRPr="00C0287F" w:rsidRDefault="00B53ECA" w:rsidP="00C0287F">
            <w:pPr>
              <w:pStyle w:val="07TableText"/>
              <w:jc w:val="left"/>
              <w:rPr>
                <w:i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179AC45D" w14:textId="77777777" w:rsidR="00B53ECA" w:rsidRPr="002B6999" w:rsidRDefault="00B53ECA" w:rsidP="00C0287F">
            <w:pPr>
              <w:pStyle w:val="07TableText"/>
            </w:pPr>
          </w:p>
        </w:tc>
      </w:tr>
      <w:tr w:rsidR="00160D81" w:rsidRPr="002B6999" w14:paraId="35C966C0" w14:textId="77777777" w:rsidTr="00CC18FF">
        <w:trPr>
          <w:cantSplit/>
        </w:trPr>
        <w:tc>
          <w:tcPr>
            <w:tcW w:w="1253" w:type="dxa"/>
            <w:shd w:val="clear" w:color="auto" w:fill="auto"/>
          </w:tcPr>
          <w:p w14:paraId="6E78DF28" w14:textId="77777777" w:rsidR="00160D81" w:rsidRPr="00860619" w:rsidRDefault="00160D81" w:rsidP="00C0287F">
            <w:pPr>
              <w:pStyle w:val="07TableText"/>
              <w:rPr>
                <w:b/>
              </w:rPr>
            </w:pPr>
            <w:r>
              <w:rPr>
                <w:b/>
              </w:rPr>
              <w:t>02.2</w:t>
            </w:r>
          </w:p>
        </w:tc>
        <w:tc>
          <w:tcPr>
            <w:tcW w:w="3780" w:type="dxa"/>
            <w:shd w:val="clear" w:color="auto" w:fill="auto"/>
          </w:tcPr>
          <w:p w14:paraId="2E15F85E" w14:textId="77777777" w:rsidR="00160D81" w:rsidRDefault="00160D81" w:rsidP="00C0287F">
            <w:pPr>
              <w:pStyle w:val="07TableText"/>
              <w:jc w:val="left"/>
            </w:pPr>
            <w:r>
              <w:t>m</w:t>
            </w:r>
            <w:r w:rsidRPr="00160D81">
              <w:t>ethane</w:t>
            </w:r>
          </w:p>
          <w:p w14:paraId="1BE60B49" w14:textId="77777777" w:rsidR="00160D81" w:rsidRPr="00160D81" w:rsidRDefault="00160D81" w:rsidP="00C0287F">
            <w:pPr>
              <w:pStyle w:val="07TableText"/>
              <w:jc w:val="left"/>
            </w:pPr>
            <w:r>
              <w:t>carbon dioxide</w:t>
            </w:r>
          </w:p>
        </w:tc>
        <w:tc>
          <w:tcPr>
            <w:tcW w:w="2898" w:type="dxa"/>
            <w:shd w:val="clear" w:color="auto" w:fill="auto"/>
          </w:tcPr>
          <w:p w14:paraId="634BC0E4" w14:textId="77777777" w:rsidR="00160D81" w:rsidRPr="00211294" w:rsidRDefault="00160D81" w:rsidP="00C0287F">
            <w:pPr>
              <w:pStyle w:val="07TableText"/>
              <w:jc w:val="left"/>
              <w:rPr>
                <w:b/>
              </w:rPr>
            </w:pPr>
          </w:p>
        </w:tc>
        <w:tc>
          <w:tcPr>
            <w:tcW w:w="882" w:type="dxa"/>
            <w:shd w:val="clear" w:color="auto" w:fill="auto"/>
          </w:tcPr>
          <w:p w14:paraId="6C33CEB5" w14:textId="77777777" w:rsidR="00160D81" w:rsidRDefault="00160D81" w:rsidP="00C0287F">
            <w:pPr>
              <w:pStyle w:val="07TableText"/>
            </w:pPr>
            <w:r>
              <w:t>1</w:t>
            </w:r>
          </w:p>
          <w:p w14:paraId="1A8DD477" w14:textId="77777777" w:rsidR="00160D81" w:rsidRPr="002B6999" w:rsidRDefault="00160D81" w:rsidP="00C0287F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4E1CA37C" w14:textId="77777777" w:rsidR="00160D81" w:rsidRDefault="00160D81" w:rsidP="00C0287F">
            <w:pPr>
              <w:pStyle w:val="07TableText"/>
            </w:pPr>
            <w:r>
              <w:t>AO1</w:t>
            </w:r>
          </w:p>
          <w:p w14:paraId="3BB8A61C" w14:textId="77777777" w:rsidR="00160D81" w:rsidRPr="002B6999" w:rsidRDefault="00160D81" w:rsidP="00C0287F">
            <w:pPr>
              <w:pStyle w:val="07TableText"/>
            </w:pPr>
            <w:r>
              <w:t>C9.2.1</w:t>
            </w:r>
          </w:p>
        </w:tc>
      </w:tr>
      <w:tr w:rsidR="00EB42D9" w:rsidRPr="002B6999" w14:paraId="1F7472B6" w14:textId="77777777" w:rsidTr="00CC18FF">
        <w:trPr>
          <w:cantSplit/>
        </w:trPr>
        <w:tc>
          <w:tcPr>
            <w:tcW w:w="1253" w:type="dxa"/>
            <w:shd w:val="clear" w:color="auto" w:fill="auto"/>
          </w:tcPr>
          <w:p w14:paraId="0A77A0C8" w14:textId="77777777" w:rsidR="00EB42D9" w:rsidRPr="00191752" w:rsidRDefault="00EB42D9" w:rsidP="00C0287F">
            <w:pPr>
              <w:pStyle w:val="07TableText"/>
              <w:rPr>
                <w:b/>
              </w:rPr>
            </w:pPr>
            <w:r w:rsidRPr="00191752">
              <w:rPr>
                <w:b/>
              </w:rPr>
              <w:t>0</w:t>
            </w:r>
            <w:r w:rsidR="00064EED" w:rsidRPr="00191752">
              <w:rPr>
                <w:b/>
              </w:rPr>
              <w:t>3</w:t>
            </w:r>
            <w:r w:rsidRPr="00191752"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58D8DED0" w14:textId="03D636A7" w:rsidR="00465A34" w:rsidRPr="00191752" w:rsidRDefault="00465A34" w:rsidP="00C0287F">
            <w:pPr>
              <w:pStyle w:val="07TableText"/>
              <w:jc w:val="left"/>
              <w:rPr>
                <w:rFonts w:eastAsiaTheme="minorHAnsi"/>
              </w:rPr>
            </w:pPr>
            <w:r w:rsidRPr="00191752">
              <w:rPr>
                <w:rFonts w:eastAsiaTheme="minorHAnsi"/>
              </w:rPr>
              <w:t xml:space="preserve">Any </w:t>
            </w:r>
            <w:r w:rsidRPr="00191752">
              <w:rPr>
                <w:rFonts w:eastAsiaTheme="minorHAnsi"/>
                <w:b/>
              </w:rPr>
              <w:t xml:space="preserve">two </w:t>
            </w:r>
            <w:proofErr w:type="gramStart"/>
            <w:r w:rsidRPr="00191752">
              <w:rPr>
                <w:rFonts w:eastAsiaTheme="minorHAnsi"/>
              </w:rPr>
              <w:t>from :</w:t>
            </w:r>
            <w:proofErr w:type="gramEnd"/>
          </w:p>
          <w:p w14:paraId="3D39A581" w14:textId="2065E97D" w:rsidR="00617A11" w:rsidRPr="00191752" w:rsidRDefault="00EB42D9" w:rsidP="00C0287F">
            <w:pPr>
              <w:pStyle w:val="07TableText"/>
              <w:numPr>
                <w:ilvl w:val="0"/>
                <w:numId w:val="14"/>
              </w:numPr>
              <w:ind w:left="432"/>
              <w:jc w:val="left"/>
              <w:rPr>
                <w:rFonts w:eastAsiaTheme="minorHAnsi"/>
              </w:rPr>
            </w:pPr>
            <w:r w:rsidRPr="00191752">
              <w:rPr>
                <w:rFonts w:eastAsiaTheme="minorHAnsi"/>
              </w:rPr>
              <w:t>carbon (particles)</w:t>
            </w:r>
            <w:r w:rsidR="00B631EC" w:rsidRPr="00191752">
              <w:rPr>
                <w:rFonts w:eastAsiaTheme="minorHAnsi"/>
              </w:rPr>
              <w:t xml:space="preserve"> ─ any adverse health effect, </w:t>
            </w:r>
            <w:proofErr w:type="gramStart"/>
            <w:r w:rsidR="00B631EC" w:rsidRPr="00191752">
              <w:rPr>
                <w:rFonts w:eastAsiaTheme="minorHAnsi"/>
              </w:rPr>
              <w:t>e.g.</w:t>
            </w:r>
            <w:proofErr w:type="gramEnd"/>
            <w:r w:rsidR="00B631EC" w:rsidRPr="00191752">
              <w:rPr>
                <w:rFonts w:eastAsiaTheme="minorHAnsi"/>
              </w:rPr>
              <w:t xml:space="preserve"> breathing/heart problems</w:t>
            </w:r>
          </w:p>
          <w:p w14:paraId="7852D2F9" w14:textId="683C626F" w:rsidR="00617A11" w:rsidRPr="00191752" w:rsidRDefault="00EB42D9" w:rsidP="00C0287F">
            <w:pPr>
              <w:pStyle w:val="07TableText"/>
              <w:numPr>
                <w:ilvl w:val="0"/>
                <w:numId w:val="14"/>
              </w:numPr>
              <w:ind w:left="432"/>
              <w:jc w:val="left"/>
              <w:rPr>
                <w:rFonts w:eastAsiaTheme="minorHAnsi"/>
              </w:rPr>
            </w:pPr>
            <w:r w:rsidRPr="00191752">
              <w:rPr>
                <w:rFonts w:eastAsiaTheme="minorHAnsi"/>
              </w:rPr>
              <w:t>global dimming</w:t>
            </w:r>
            <w:r w:rsidR="00B631EC" w:rsidRPr="00191752">
              <w:rPr>
                <w:rFonts w:eastAsiaTheme="minorHAnsi"/>
              </w:rPr>
              <w:t xml:space="preserve"> ─ effects, e.g., climate change, photosynthesis</w:t>
            </w:r>
          </w:p>
          <w:p w14:paraId="0BD0EBE1" w14:textId="6BB383A8" w:rsidR="00EB42D9" w:rsidRPr="00191752" w:rsidRDefault="00EB42D9" w:rsidP="00C0287F">
            <w:pPr>
              <w:pStyle w:val="07TableText"/>
              <w:numPr>
                <w:ilvl w:val="0"/>
                <w:numId w:val="14"/>
              </w:numPr>
              <w:ind w:left="432"/>
              <w:jc w:val="left"/>
              <w:rPr>
                <w:rFonts w:eastAsiaTheme="minorHAnsi"/>
              </w:rPr>
            </w:pPr>
            <w:r w:rsidRPr="00191752">
              <w:rPr>
                <w:rFonts w:eastAsiaTheme="minorHAnsi"/>
              </w:rPr>
              <w:t>carbon monoxide</w:t>
            </w:r>
            <w:r w:rsidR="00B631EC" w:rsidRPr="00191752">
              <w:rPr>
                <w:rFonts w:eastAsiaTheme="minorHAnsi"/>
              </w:rPr>
              <w:t xml:space="preserve"> ─ </w:t>
            </w:r>
            <w:r w:rsidR="00191752" w:rsidRPr="00191752">
              <w:rPr>
                <w:rFonts w:eastAsiaTheme="minorHAnsi"/>
              </w:rPr>
              <w:t>effects of CO poisoning, e.g., dizziness, lack of oxygen in blood.</w:t>
            </w:r>
          </w:p>
        </w:tc>
        <w:tc>
          <w:tcPr>
            <w:tcW w:w="2898" w:type="dxa"/>
            <w:shd w:val="clear" w:color="auto" w:fill="auto"/>
          </w:tcPr>
          <w:p w14:paraId="4BFB5DC3" w14:textId="77777777" w:rsidR="00465A34" w:rsidRDefault="00465A34" w:rsidP="00C0287F">
            <w:pPr>
              <w:pStyle w:val="07TableText"/>
              <w:jc w:val="left"/>
              <w:rPr>
                <w:i/>
              </w:rPr>
            </w:pPr>
          </w:p>
          <w:p w14:paraId="68F5DCCB" w14:textId="15B19A1D" w:rsidR="00EB42D9" w:rsidRDefault="0030184D" w:rsidP="00C0287F">
            <w:pPr>
              <w:pStyle w:val="07TableText"/>
              <w:jc w:val="left"/>
            </w:pPr>
            <w:r w:rsidRPr="00F7350D">
              <w:t>Allow</w:t>
            </w:r>
            <w:r w:rsidR="00EB42D9" w:rsidRPr="002B6999">
              <w:t xml:space="preserve"> C</w:t>
            </w:r>
            <w:r w:rsidR="00B631EC">
              <w:t>/</w:t>
            </w:r>
            <w:r w:rsidR="00EB42D9" w:rsidRPr="002B6999">
              <w:t xml:space="preserve">soot. Do </w:t>
            </w:r>
            <w:r w:rsidR="00EB42D9" w:rsidRPr="00211294">
              <w:rPr>
                <w:b/>
              </w:rPr>
              <w:t>not</w:t>
            </w:r>
            <w:r w:rsidR="00EB42D9" w:rsidRPr="002B6999">
              <w:t xml:space="preserve"> accept </w:t>
            </w:r>
            <w:proofErr w:type="gramStart"/>
            <w:r w:rsidR="00EB42D9" w:rsidRPr="002B6999">
              <w:t>smoke</w:t>
            </w:r>
            <w:r w:rsidR="00B631EC">
              <w:t>;</w:t>
            </w:r>
            <w:proofErr w:type="gramEnd"/>
          </w:p>
          <w:p w14:paraId="39BFA8D1" w14:textId="77777777" w:rsidR="00465A34" w:rsidRPr="002B6999" w:rsidRDefault="00465A34" w:rsidP="00C0287F">
            <w:pPr>
              <w:pStyle w:val="07TableText"/>
              <w:jc w:val="left"/>
            </w:pPr>
          </w:p>
          <w:p w14:paraId="3B245195" w14:textId="78B724F1" w:rsidR="00EB42D9" w:rsidRDefault="00B631EC" w:rsidP="00C0287F">
            <w:pPr>
              <w:pStyle w:val="07TableText"/>
              <w:jc w:val="left"/>
            </w:pPr>
            <w:r>
              <w:t xml:space="preserve">must be linked to </w:t>
            </w:r>
            <w:proofErr w:type="gramStart"/>
            <w:r>
              <w:t>carbon;</w:t>
            </w:r>
            <w:proofErr w:type="gramEnd"/>
          </w:p>
          <w:p w14:paraId="678F1CDA" w14:textId="77777777" w:rsidR="00617A11" w:rsidRPr="002B6999" w:rsidRDefault="00617A11" w:rsidP="00C0287F">
            <w:pPr>
              <w:pStyle w:val="07TableText"/>
              <w:jc w:val="left"/>
            </w:pPr>
          </w:p>
          <w:p w14:paraId="5A37D8F6" w14:textId="5A4A3E99" w:rsidR="00EB42D9" w:rsidRPr="002B6999" w:rsidRDefault="00F13CDA" w:rsidP="00C0287F">
            <w:pPr>
              <w:pStyle w:val="07TableText"/>
              <w:jc w:val="left"/>
            </w:pPr>
            <w:r>
              <w:t>a</w:t>
            </w:r>
            <w:r w:rsidR="0030184D" w:rsidRPr="00F7350D">
              <w:t>llow</w:t>
            </w:r>
            <w:r w:rsidR="00EB42D9" w:rsidRPr="002B6999">
              <w:t xml:space="preserve"> CO</w:t>
            </w:r>
            <w:r>
              <w:t>, d</w:t>
            </w:r>
            <w:r w:rsidR="00EB42D9" w:rsidRPr="00B631EC">
              <w:t xml:space="preserve">o </w:t>
            </w:r>
            <w:r w:rsidR="00EB42D9" w:rsidRPr="00B631EC">
              <w:rPr>
                <w:b/>
              </w:rPr>
              <w:t>not</w:t>
            </w:r>
            <w:r w:rsidR="00EB42D9" w:rsidRPr="00B631EC">
              <w:t xml:space="preserve"> allow </w:t>
            </w:r>
            <w:r w:rsidR="00EB42D9" w:rsidRPr="002B6999">
              <w:t>carbon oxide</w:t>
            </w:r>
            <w:r w:rsidR="001D5DDA">
              <w:t>.</w:t>
            </w:r>
          </w:p>
        </w:tc>
        <w:tc>
          <w:tcPr>
            <w:tcW w:w="882" w:type="dxa"/>
            <w:shd w:val="clear" w:color="auto" w:fill="auto"/>
          </w:tcPr>
          <w:p w14:paraId="2B8B2A1D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  <w:r w:rsidR="005D5CF6">
              <w:br/>
            </w:r>
          </w:p>
          <w:p w14:paraId="14DB5EB9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  <w:r w:rsidR="005D5CF6">
              <w:br/>
            </w:r>
            <w:r w:rsidR="005D5CF6">
              <w:br/>
            </w:r>
          </w:p>
          <w:p w14:paraId="3ECD9DEC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  <w:r w:rsidR="005D5CF6">
              <w:br/>
            </w:r>
          </w:p>
          <w:p w14:paraId="713041D8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</w:p>
        </w:tc>
        <w:tc>
          <w:tcPr>
            <w:tcW w:w="1353" w:type="dxa"/>
            <w:shd w:val="clear" w:color="auto" w:fill="auto"/>
          </w:tcPr>
          <w:p w14:paraId="635AF6E0" w14:textId="77777777" w:rsidR="00C35870" w:rsidRPr="002B6999" w:rsidRDefault="00C35870" w:rsidP="00C0287F">
            <w:pPr>
              <w:pStyle w:val="07TableText"/>
            </w:pPr>
            <w:r w:rsidRPr="002B6999">
              <w:t>AO</w:t>
            </w:r>
            <w:r w:rsidR="003B7525">
              <w:t>1</w:t>
            </w:r>
          </w:p>
          <w:p w14:paraId="33BDCF82" w14:textId="77777777" w:rsidR="00EB42D9" w:rsidRPr="002B6999" w:rsidRDefault="00EB42D9" w:rsidP="00C0287F">
            <w:pPr>
              <w:pStyle w:val="07TableText"/>
            </w:pPr>
            <w:r w:rsidRPr="002B6999">
              <w:t>C9.3.1</w:t>
            </w:r>
          </w:p>
          <w:p w14:paraId="13CE89CB" w14:textId="77777777" w:rsidR="00EB42D9" w:rsidRPr="002B6999" w:rsidRDefault="00EB42D9" w:rsidP="00C0287F">
            <w:pPr>
              <w:pStyle w:val="07TableText"/>
            </w:pPr>
            <w:r w:rsidRPr="002B6999">
              <w:t>C9.3.2</w:t>
            </w:r>
          </w:p>
          <w:p w14:paraId="7588E2DF" w14:textId="77777777" w:rsidR="00EB42D9" w:rsidRPr="002B6999" w:rsidRDefault="00EB42D9" w:rsidP="00C0287F">
            <w:pPr>
              <w:pStyle w:val="07TableText"/>
            </w:pPr>
          </w:p>
        </w:tc>
      </w:tr>
      <w:tr w:rsidR="00EB42D9" w:rsidRPr="002B6999" w14:paraId="2210C10F" w14:textId="77777777" w:rsidTr="00CC18FF">
        <w:trPr>
          <w:cantSplit/>
        </w:trPr>
        <w:tc>
          <w:tcPr>
            <w:tcW w:w="1253" w:type="dxa"/>
            <w:shd w:val="clear" w:color="auto" w:fill="auto"/>
          </w:tcPr>
          <w:p w14:paraId="51616098" w14:textId="77777777" w:rsidR="00EB42D9" w:rsidRPr="00860619" w:rsidRDefault="00EB42D9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lastRenderedPageBreak/>
              <w:t>0</w:t>
            </w:r>
            <w:r w:rsidR="00064EED">
              <w:rPr>
                <w:b/>
              </w:rPr>
              <w:t>3</w:t>
            </w:r>
            <w:r w:rsidRPr="00860619">
              <w:rPr>
                <w:b/>
              </w:rPr>
              <w:t>.2</w:t>
            </w:r>
          </w:p>
        </w:tc>
        <w:tc>
          <w:tcPr>
            <w:tcW w:w="3780" w:type="dxa"/>
            <w:shd w:val="clear" w:color="auto" w:fill="auto"/>
          </w:tcPr>
          <w:p w14:paraId="18CAB603" w14:textId="18E2478E" w:rsidR="004B2137" w:rsidRPr="002B6999" w:rsidRDefault="00EB42D9" w:rsidP="00A0073B">
            <w:pPr>
              <w:pStyle w:val="07TableText"/>
              <w:spacing w:before="40" w:after="40"/>
              <w:jc w:val="left"/>
              <w:rPr>
                <w:rFonts w:eastAsiaTheme="minorHAnsi"/>
              </w:rPr>
            </w:pPr>
            <w:r w:rsidRPr="002B6999">
              <w:rPr>
                <w:rFonts w:eastAsiaTheme="minorHAnsi"/>
              </w:rPr>
              <w:t>nitrogen oxide(s)</w:t>
            </w:r>
            <w:r w:rsidR="00FE4F2E">
              <w:rPr>
                <w:rFonts w:eastAsiaTheme="minorHAnsi"/>
              </w:rPr>
              <w:t>/</w:t>
            </w:r>
            <w:r w:rsidR="004B2137">
              <w:rPr>
                <w:rFonts w:eastAsiaTheme="minorHAnsi"/>
              </w:rPr>
              <w:t>nitrogen monoxide</w:t>
            </w:r>
            <w:r w:rsidR="007F31D6">
              <w:rPr>
                <w:rFonts w:eastAsiaTheme="minorHAnsi"/>
              </w:rPr>
              <w:t>/</w:t>
            </w:r>
            <w:r w:rsidR="004B2137">
              <w:rPr>
                <w:rFonts w:eastAsiaTheme="minorHAnsi"/>
              </w:rPr>
              <w:t>nitrogen dioxide</w:t>
            </w:r>
          </w:p>
          <w:p w14:paraId="2D3A6B98" w14:textId="6882EAF1" w:rsidR="00EB42D9" w:rsidRPr="002B6999" w:rsidRDefault="00EB42D9" w:rsidP="00A0073B">
            <w:pPr>
              <w:pStyle w:val="07TableText"/>
              <w:spacing w:before="40" w:after="40"/>
              <w:jc w:val="left"/>
              <w:rPr>
                <w:rFonts w:eastAsiaTheme="minorHAnsi"/>
              </w:rPr>
            </w:pPr>
            <w:r w:rsidRPr="002B6999">
              <w:rPr>
                <w:rFonts w:eastAsiaTheme="minorHAnsi"/>
              </w:rPr>
              <w:t xml:space="preserve">acid rain </w:t>
            </w:r>
            <w:r w:rsidRPr="00211294">
              <w:rPr>
                <w:rFonts w:eastAsiaTheme="minorHAnsi"/>
                <w:b/>
              </w:rPr>
              <w:t>or</w:t>
            </w:r>
            <w:r w:rsidRPr="002B6999">
              <w:rPr>
                <w:rFonts w:eastAsiaTheme="minorHAnsi"/>
              </w:rPr>
              <w:t xml:space="preserve"> respiratory</w:t>
            </w:r>
            <w:r w:rsidR="007F31D6">
              <w:rPr>
                <w:rFonts w:eastAsiaTheme="minorHAnsi"/>
              </w:rPr>
              <w:t>/</w:t>
            </w:r>
            <w:r w:rsidR="004B2137">
              <w:rPr>
                <w:rFonts w:eastAsiaTheme="minorHAnsi"/>
              </w:rPr>
              <w:t>breathing</w:t>
            </w:r>
            <w:r w:rsidRPr="002B6999">
              <w:rPr>
                <w:rFonts w:eastAsiaTheme="minorHAnsi"/>
              </w:rPr>
              <w:t xml:space="preserve"> problems</w:t>
            </w:r>
          </w:p>
        </w:tc>
        <w:tc>
          <w:tcPr>
            <w:tcW w:w="2898" w:type="dxa"/>
            <w:shd w:val="clear" w:color="auto" w:fill="auto"/>
          </w:tcPr>
          <w:p w14:paraId="353E6576" w14:textId="5D16C7F5" w:rsidR="00EB42D9" w:rsidRPr="00FE4F2E" w:rsidRDefault="0030184D" w:rsidP="00C0287F">
            <w:pPr>
              <w:pStyle w:val="07TableText"/>
              <w:jc w:val="left"/>
            </w:pPr>
            <w:r w:rsidRPr="00F7350D">
              <w:t>Allow</w:t>
            </w:r>
            <w:r w:rsidR="00EB42D9" w:rsidRPr="002B6999">
              <w:t xml:space="preserve"> NO</w:t>
            </w:r>
            <w:r w:rsidR="00EB42D9" w:rsidRPr="00160D81">
              <w:rPr>
                <w:i/>
                <w:vertAlign w:val="subscript"/>
              </w:rPr>
              <w:t>x</w:t>
            </w:r>
            <w:r w:rsidR="00EB42D9" w:rsidRPr="002B6999">
              <w:t>.</w:t>
            </w:r>
            <w:r w:rsidR="004B2137">
              <w:t xml:space="preserve"> or NO or </w:t>
            </w:r>
            <w:proofErr w:type="gramStart"/>
            <w:r w:rsidR="004B2137">
              <w:t>NO</w:t>
            </w:r>
            <w:r w:rsidR="004B2137" w:rsidRPr="00F7350D">
              <w:rPr>
                <w:vertAlign w:val="subscript"/>
              </w:rPr>
              <w:t>2</w:t>
            </w:r>
            <w:r w:rsidR="00FE4F2E">
              <w:t>;</w:t>
            </w:r>
            <w:proofErr w:type="gramEnd"/>
          </w:p>
          <w:p w14:paraId="72B2ACB2" w14:textId="77777777" w:rsidR="004B2137" w:rsidRDefault="004B2137" w:rsidP="00C0287F">
            <w:pPr>
              <w:pStyle w:val="07TableText"/>
              <w:jc w:val="left"/>
            </w:pPr>
          </w:p>
          <w:p w14:paraId="35C71F08" w14:textId="3AEE0187" w:rsidR="00EB42D9" w:rsidRPr="002B6999" w:rsidRDefault="00FE4F2E" w:rsidP="00C0287F">
            <w:pPr>
              <w:pStyle w:val="07TableText"/>
              <w:jc w:val="left"/>
            </w:pPr>
            <w:r>
              <w:t>a</w:t>
            </w:r>
            <w:r w:rsidR="0030184D" w:rsidRPr="00F7350D">
              <w:t>llow</w:t>
            </w:r>
            <w:r w:rsidR="00EB42D9" w:rsidRPr="002B6999">
              <w:t xml:space="preserve"> asthma</w:t>
            </w:r>
            <w:r w:rsidR="001D5DDA">
              <w:t>.</w:t>
            </w:r>
          </w:p>
        </w:tc>
        <w:tc>
          <w:tcPr>
            <w:tcW w:w="882" w:type="dxa"/>
            <w:shd w:val="clear" w:color="auto" w:fill="auto"/>
          </w:tcPr>
          <w:p w14:paraId="6F5C06EC" w14:textId="77777777" w:rsidR="00A06496" w:rsidRDefault="00EB42D9" w:rsidP="00A06496">
            <w:pPr>
              <w:pStyle w:val="07TableText"/>
            </w:pPr>
            <w:r w:rsidRPr="002B6999">
              <w:t>1</w:t>
            </w:r>
            <w:r w:rsidR="00A06496">
              <w:br/>
            </w:r>
          </w:p>
          <w:p w14:paraId="61FB3BE9" w14:textId="38827B4E" w:rsidR="00EB42D9" w:rsidRPr="002B6999" w:rsidRDefault="00EB42D9" w:rsidP="00A06496">
            <w:pPr>
              <w:pStyle w:val="07TableText"/>
            </w:pPr>
            <w:r w:rsidRPr="002B6999">
              <w:t>1</w:t>
            </w:r>
          </w:p>
        </w:tc>
        <w:tc>
          <w:tcPr>
            <w:tcW w:w="1353" w:type="dxa"/>
            <w:shd w:val="clear" w:color="auto" w:fill="auto"/>
          </w:tcPr>
          <w:p w14:paraId="7E363BF2" w14:textId="77777777" w:rsidR="00EB42D9" w:rsidRPr="002B6999" w:rsidRDefault="00EB42D9" w:rsidP="00A06496">
            <w:pPr>
              <w:pStyle w:val="07TableText"/>
              <w:spacing w:after="0"/>
            </w:pPr>
            <w:r w:rsidRPr="002B6999">
              <w:t>AO2</w:t>
            </w:r>
            <w:r w:rsidR="00C35870">
              <w:t>×1</w:t>
            </w:r>
          </w:p>
          <w:p w14:paraId="01A6BF1C" w14:textId="77777777" w:rsidR="00EB42D9" w:rsidRPr="002B6999" w:rsidRDefault="00EB42D9" w:rsidP="00A06496">
            <w:pPr>
              <w:pStyle w:val="07TableText"/>
              <w:spacing w:before="0" w:after="0"/>
            </w:pPr>
            <w:r w:rsidRPr="002B6999">
              <w:t>AO1</w:t>
            </w:r>
            <w:r w:rsidR="00C35870">
              <w:t>×1</w:t>
            </w:r>
          </w:p>
          <w:p w14:paraId="74FE42F3" w14:textId="77777777" w:rsidR="00EB42D9" w:rsidRPr="002B6999" w:rsidRDefault="00EB42D9" w:rsidP="00A06496">
            <w:pPr>
              <w:pStyle w:val="07TableText"/>
              <w:spacing w:before="0" w:after="0"/>
            </w:pPr>
            <w:r w:rsidRPr="002B6999">
              <w:t>C9.3.1</w:t>
            </w:r>
          </w:p>
          <w:p w14:paraId="595B63CE" w14:textId="77777777" w:rsidR="00EB42D9" w:rsidRPr="002B6999" w:rsidRDefault="00EB42D9" w:rsidP="00A06496">
            <w:pPr>
              <w:pStyle w:val="07TableText"/>
              <w:spacing w:before="0"/>
            </w:pPr>
            <w:r w:rsidRPr="002B6999">
              <w:t>C9.3.2</w:t>
            </w:r>
          </w:p>
        </w:tc>
      </w:tr>
      <w:tr w:rsidR="00EB42D9" w:rsidRPr="002B6999" w14:paraId="1F01A390" w14:textId="77777777" w:rsidTr="00CC18FF">
        <w:tc>
          <w:tcPr>
            <w:tcW w:w="1253" w:type="dxa"/>
            <w:shd w:val="clear" w:color="auto" w:fill="auto"/>
          </w:tcPr>
          <w:p w14:paraId="517EBC3A" w14:textId="77777777" w:rsidR="00EB42D9" w:rsidRPr="00860619" w:rsidRDefault="00EB42D9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</w:t>
            </w:r>
            <w:r w:rsidR="00064913">
              <w:rPr>
                <w:b/>
              </w:rPr>
              <w:t>4</w:t>
            </w:r>
            <w:r w:rsidRPr="00860619"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0607E29A" w14:textId="77777777" w:rsidR="00EB42D9" w:rsidRPr="002B6999" w:rsidRDefault="00EB42D9" w:rsidP="00A06496">
            <w:pPr>
              <w:pStyle w:val="07TableText"/>
              <w:spacing w:after="0"/>
              <w:jc w:val="left"/>
            </w:pPr>
            <w:r w:rsidRPr="002B6999">
              <w:t xml:space="preserve">Any </w:t>
            </w:r>
            <w:r w:rsidRPr="00211294">
              <w:rPr>
                <w:b/>
              </w:rPr>
              <w:t>two</w:t>
            </w:r>
            <w:r w:rsidRPr="002B6999">
              <w:t xml:space="preserve"> from</w:t>
            </w:r>
            <w:r w:rsidR="001D5DDA">
              <w:t>:</w:t>
            </w:r>
          </w:p>
          <w:p w14:paraId="778CE623" w14:textId="40A64438" w:rsidR="00EB42D9" w:rsidRPr="002B6999" w:rsidRDefault="00EB42D9" w:rsidP="00A06496">
            <w:pPr>
              <w:pStyle w:val="08TableBulletList"/>
              <w:spacing w:after="0"/>
            </w:pPr>
            <w:r w:rsidRPr="002B6999">
              <w:t>more extreme weather</w:t>
            </w:r>
            <w:r w:rsidR="00BF0B2B">
              <w:t>/</w:t>
            </w:r>
            <w:r w:rsidRPr="002B6999">
              <w:t>storms</w:t>
            </w:r>
          </w:p>
          <w:p w14:paraId="7365D5C2" w14:textId="77777777" w:rsidR="00EB42D9" w:rsidRPr="002B6999" w:rsidRDefault="00EB42D9" w:rsidP="00A06496">
            <w:pPr>
              <w:pStyle w:val="08TableBulletList"/>
              <w:spacing w:after="0"/>
            </w:pPr>
            <w:r w:rsidRPr="002B6999">
              <w:t>change in (local) rainfall patterns</w:t>
            </w:r>
          </w:p>
          <w:p w14:paraId="24C655DC" w14:textId="77777777" w:rsidR="00EB42D9" w:rsidRPr="002B6999" w:rsidRDefault="00EB42D9" w:rsidP="00A06496">
            <w:pPr>
              <w:pStyle w:val="08TableBulletList"/>
            </w:pPr>
            <w:r w:rsidRPr="002B6999">
              <w:t>change in (local) temperatures</w:t>
            </w:r>
            <w:r w:rsidR="001D5DDA">
              <w:t>.</w:t>
            </w:r>
          </w:p>
        </w:tc>
        <w:tc>
          <w:tcPr>
            <w:tcW w:w="2898" w:type="dxa"/>
            <w:shd w:val="clear" w:color="auto" w:fill="auto"/>
          </w:tcPr>
          <w:p w14:paraId="67D89F6D" w14:textId="4294DC04" w:rsidR="00EB42D9" w:rsidRPr="002B6999" w:rsidRDefault="0030184D" w:rsidP="00C0287F">
            <w:pPr>
              <w:pStyle w:val="07TableText"/>
              <w:jc w:val="left"/>
            </w:pPr>
            <w:r w:rsidRPr="00694815">
              <w:t>Allow</w:t>
            </w:r>
            <w:r w:rsidR="00EB42D9" w:rsidRPr="002B6999">
              <w:t xml:space="preserve"> hurricanes</w:t>
            </w:r>
            <w:r w:rsidR="00694815">
              <w:t>/</w:t>
            </w:r>
            <w:r w:rsidR="00EB42D9" w:rsidRPr="002B6999">
              <w:t xml:space="preserve">tornados </w:t>
            </w:r>
            <w:proofErr w:type="gramStart"/>
            <w:r w:rsidR="00EB42D9" w:rsidRPr="002B6999">
              <w:t>etc.</w:t>
            </w:r>
            <w:r w:rsidR="00694815">
              <w:t>;</w:t>
            </w:r>
            <w:proofErr w:type="gramEnd"/>
          </w:p>
          <w:p w14:paraId="7C6915E0" w14:textId="3F53D22D" w:rsidR="00EB42D9" w:rsidRPr="002B6999" w:rsidRDefault="00694815" w:rsidP="00C0287F">
            <w:pPr>
              <w:pStyle w:val="07TableText"/>
              <w:jc w:val="left"/>
            </w:pPr>
            <w:r w:rsidRPr="00694815">
              <w:t>a</w:t>
            </w:r>
            <w:r w:rsidR="0030184D" w:rsidRPr="00694815">
              <w:t>llow</w:t>
            </w:r>
            <w:r w:rsidR="00EB42D9" w:rsidRPr="002B6999">
              <w:t xml:space="preserve"> flooding</w:t>
            </w:r>
            <w:r>
              <w:t>/</w:t>
            </w:r>
            <w:r w:rsidR="00EB42D9" w:rsidRPr="002B6999">
              <w:t>drought</w:t>
            </w:r>
            <w:r w:rsidR="001D5DDA">
              <w:t>.</w:t>
            </w:r>
          </w:p>
        </w:tc>
        <w:tc>
          <w:tcPr>
            <w:tcW w:w="882" w:type="dxa"/>
            <w:shd w:val="clear" w:color="auto" w:fill="auto"/>
          </w:tcPr>
          <w:p w14:paraId="66792730" w14:textId="77777777" w:rsidR="00EB42D9" w:rsidRPr="002B6999" w:rsidRDefault="00EB42D9" w:rsidP="00C0287F">
            <w:pPr>
              <w:pStyle w:val="07TableText"/>
            </w:pPr>
            <w:r w:rsidRPr="002B6999">
              <w:t>2</w:t>
            </w:r>
          </w:p>
        </w:tc>
        <w:tc>
          <w:tcPr>
            <w:tcW w:w="1353" w:type="dxa"/>
            <w:shd w:val="clear" w:color="auto" w:fill="auto"/>
          </w:tcPr>
          <w:p w14:paraId="50E13D2B" w14:textId="77777777" w:rsidR="00EB42D9" w:rsidRPr="002B6999" w:rsidRDefault="00EB42D9" w:rsidP="00C0287F">
            <w:pPr>
              <w:pStyle w:val="07TableText"/>
            </w:pPr>
            <w:r w:rsidRPr="002B6999">
              <w:t>AO2</w:t>
            </w:r>
          </w:p>
          <w:p w14:paraId="6BF48791" w14:textId="77777777" w:rsidR="00EB42D9" w:rsidRPr="002B6999" w:rsidRDefault="00EB42D9" w:rsidP="00C0287F">
            <w:pPr>
              <w:pStyle w:val="07TableText"/>
            </w:pPr>
            <w:r w:rsidRPr="002B6999">
              <w:t>C9.2.3</w:t>
            </w:r>
          </w:p>
        </w:tc>
      </w:tr>
      <w:tr w:rsidR="00EB42D9" w:rsidRPr="002B6999" w14:paraId="79B41311" w14:textId="77777777" w:rsidTr="00CC18FF">
        <w:tc>
          <w:tcPr>
            <w:tcW w:w="1253" w:type="dxa"/>
            <w:shd w:val="clear" w:color="auto" w:fill="auto"/>
          </w:tcPr>
          <w:p w14:paraId="1CEC95B8" w14:textId="77777777" w:rsidR="00EB42D9" w:rsidRPr="00860619" w:rsidRDefault="00EB42D9" w:rsidP="00C0287F">
            <w:pPr>
              <w:pStyle w:val="07TableText"/>
              <w:rPr>
                <w:b/>
              </w:rPr>
            </w:pPr>
            <w:r w:rsidRPr="00860619">
              <w:rPr>
                <w:b/>
              </w:rPr>
              <w:t>0</w:t>
            </w:r>
            <w:r w:rsidR="00064913">
              <w:rPr>
                <w:b/>
              </w:rPr>
              <w:t>4</w:t>
            </w:r>
            <w:r w:rsidRPr="00860619">
              <w:rPr>
                <w:b/>
              </w:rPr>
              <w:t>.2</w:t>
            </w:r>
          </w:p>
        </w:tc>
        <w:tc>
          <w:tcPr>
            <w:tcW w:w="3780" w:type="dxa"/>
            <w:shd w:val="clear" w:color="auto" w:fill="auto"/>
          </w:tcPr>
          <w:p w14:paraId="3B38757B" w14:textId="77777777" w:rsidR="00EB42D9" w:rsidRPr="002B6999" w:rsidRDefault="00EB42D9" w:rsidP="00A06496">
            <w:pPr>
              <w:pStyle w:val="07TableText"/>
              <w:spacing w:after="20"/>
              <w:jc w:val="left"/>
            </w:pPr>
            <w:r w:rsidRPr="002B6999">
              <w:t xml:space="preserve">Any </w:t>
            </w:r>
            <w:r w:rsidRPr="00211294">
              <w:rPr>
                <w:b/>
              </w:rPr>
              <w:t>two</w:t>
            </w:r>
            <w:r w:rsidRPr="002B6999">
              <w:t xml:space="preserve"> from</w:t>
            </w:r>
            <w:r w:rsidR="001D5DDA">
              <w:t>:</w:t>
            </w:r>
          </w:p>
          <w:p w14:paraId="7FFFCE04" w14:textId="77777777" w:rsidR="003B7525" w:rsidRPr="00414A7A" w:rsidRDefault="001D5DDA" w:rsidP="00A06496">
            <w:pPr>
              <w:pStyle w:val="08TableBulletList"/>
              <w:numPr>
                <w:ilvl w:val="0"/>
                <w:numId w:val="0"/>
              </w:numPr>
              <w:spacing w:after="0"/>
            </w:pPr>
            <w:r w:rsidRPr="00414A7A">
              <w:t>C</w:t>
            </w:r>
            <w:r w:rsidR="00EB42D9" w:rsidRPr="00414A7A">
              <w:t xml:space="preserve">attle: </w:t>
            </w:r>
          </w:p>
          <w:p w14:paraId="138F6398" w14:textId="77777777" w:rsidR="003B7525" w:rsidRDefault="003B7525" w:rsidP="00A06496">
            <w:pPr>
              <w:pStyle w:val="08TableBulletList"/>
              <w:spacing w:after="0"/>
            </w:pPr>
            <w:r>
              <w:t xml:space="preserve">fewer cows producing methane </w:t>
            </w:r>
          </w:p>
          <w:p w14:paraId="7EEC86AC" w14:textId="09A133E0" w:rsidR="00EB42D9" w:rsidRPr="002B6999" w:rsidRDefault="00EB42D9" w:rsidP="00A06496">
            <w:pPr>
              <w:pStyle w:val="08TableBulletList"/>
              <w:spacing w:after="0"/>
            </w:pPr>
            <w:r w:rsidRPr="002B6999">
              <w:t>less deforestation</w:t>
            </w:r>
            <w:r w:rsidR="00822A2B">
              <w:t>.</w:t>
            </w:r>
          </w:p>
          <w:p w14:paraId="52F76720" w14:textId="77777777" w:rsidR="003B7525" w:rsidRPr="00414A7A" w:rsidRDefault="001D5DDA" w:rsidP="00A06496">
            <w:pPr>
              <w:pStyle w:val="08TableBulletList"/>
              <w:numPr>
                <w:ilvl w:val="0"/>
                <w:numId w:val="0"/>
              </w:numPr>
              <w:spacing w:after="0"/>
            </w:pPr>
            <w:r w:rsidRPr="00414A7A">
              <w:t>T</w:t>
            </w:r>
            <w:r w:rsidR="00EB42D9" w:rsidRPr="00414A7A">
              <w:t xml:space="preserve">axes: </w:t>
            </w:r>
          </w:p>
          <w:p w14:paraId="783C0D2A" w14:textId="77777777" w:rsidR="003B7525" w:rsidRDefault="003B7525" w:rsidP="00A06496">
            <w:pPr>
              <w:pStyle w:val="08TableBulletList"/>
              <w:spacing w:after="0"/>
            </w:pPr>
            <w:r>
              <w:t>less fossil fuel burnt</w:t>
            </w:r>
          </w:p>
          <w:p w14:paraId="32D1FC98" w14:textId="79D8B4E8" w:rsidR="00EB42D9" w:rsidRPr="002B6999" w:rsidRDefault="00EB42D9" w:rsidP="00A06496">
            <w:pPr>
              <w:pStyle w:val="08TableBulletList"/>
              <w:spacing w:after="0"/>
            </w:pPr>
            <w:proofErr w:type="gramStart"/>
            <w:r w:rsidRPr="002B6999">
              <w:t>so</w:t>
            </w:r>
            <w:proofErr w:type="gramEnd"/>
            <w:r w:rsidRPr="002B6999">
              <w:t xml:space="preserve"> less CO</w:t>
            </w:r>
            <w:r w:rsidRPr="004E07B6">
              <w:rPr>
                <w:rStyle w:val="15Subscript"/>
              </w:rPr>
              <w:t>2</w:t>
            </w:r>
            <w:r w:rsidRPr="002B6999">
              <w:t xml:space="preserve"> released</w:t>
            </w:r>
            <w:r w:rsidR="00822A2B">
              <w:t>.</w:t>
            </w:r>
          </w:p>
          <w:p w14:paraId="3CD42245" w14:textId="77777777" w:rsidR="003B7525" w:rsidRPr="00414A7A" w:rsidRDefault="001D5DDA" w:rsidP="00A06496">
            <w:pPr>
              <w:pStyle w:val="08TableBulletList"/>
              <w:numPr>
                <w:ilvl w:val="0"/>
                <w:numId w:val="0"/>
              </w:numPr>
              <w:spacing w:after="0"/>
            </w:pPr>
            <w:r w:rsidRPr="00414A7A">
              <w:t>Biofuel</w:t>
            </w:r>
            <w:r w:rsidR="00EB42D9" w:rsidRPr="00414A7A">
              <w:t xml:space="preserve">: </w:t>
            </w:r>
          </w:p>
          <w:p w14:paraId="31337CBF" w14:textId="77777777" w:rsidR="003B7525" w:rsidRDefault="00EB42D9" w:rsidP="00A06496">
            <w:pPr>
              <w:pStyle w:val="08TableBulletList"/>
              <w:spacing w:after="0"/>
            </w:pPr>
            <w:r w:rsidRPr="002B6999">
              <w:t xml:space="preserve">carbon neutral </w:t>
            </w:r>
          </w:p>
          <w:p w14:paraId="1F457066" w14:textId="6FCBD5DF" w:rsidR="00EB42D9" w:rsidRPr="008F489D" w:rsidRDefault="00EB42D9" w:rsidP="00A06496">
            <w:pPr>
              <w:pStyle w:val="08TableBulletList"/>
              <w:spacing w:after="0"/>
              <w:rPr>
                <w:rStyle w:val="15Subscript"/>
                <w:vertAlign w:val="baseline"/>
              </w:rPr>
            </w:pPr>
            <w:r w:rsidRPr="002B6999">
              <w:t>so does not add to CO</w:t>
            </w:r>
            <w:r w:rsidRPr="004E07B6">
              <w:rPr>
                <w:rStyle w:val="15Subscript"/>
              </w:rPr>
              <w:t>2</w:t>
            </w:r>
            <w:r w:rsidR="00822A2B">
              <w:rPr>
                <w:rStyle w:val="15Subscript"/>
                <w:vertAlign w:val="baseline"/>
              </w:rPr>
              <w:t>.</w:t>
            </w:r>
          </w:p>
          <w:p w14:paraId="45F5B7B2" w14:textId="77777777" w:rsidR="003B7525" w:rsidRPr="00414A7A" w:rsidRDefault="001D5DDA" w:rsidP="00A06496">
            <w:pPr>
              <w:pStyle w:val="08TableBulletList"/>
              <w:numPr>
                <w:ilvl w:val="0"/>
                <w:numId w:val="0"/>
              </w:numPr>
              <w:spacing w:after="0"/>
            </w:pPr>
            <w:r w:rsidRPr="00414A7A">
              <w:t>Grants</w:t>
            </w:r>
            <w:r w:rsidR="00EB42D9" w:rsidRPr="00414A7A">
              <w:t xml:space="preserve">: </w:t>
            </w:r>
          </w:p>
          <w:p w14:paraId="7E94FBCE" w14:textId="6634226A" w:rsidR="003B7525" w:rsidRDefault="00EB42D9" w:rsidP="00A06496">
            <w:pPr>
              <w:pStyle w:val="08TableBulletList"/>
              <w:spacing w:after="0"/>
            </w:pPr>
            <w:r w:rsidRPr="002B6999">
              <w:t>less energy used</w:t>
            </w:r>
            <w:r w:rsidR="00414A7A">
              <w:t>/</w:t>
            </w:r>
            <w:r w:rsidRPr="002B6999">
              <w:t>less fossil fuel burned in power stations</w:t>
            </w:r>
            <w:r w:rsidR="00414A7A">
              <w:t>/</w:t>
            </w:r>
            <w:r w:rsidRPr="002B6999">
              <w:t xml:space="preserve">in homes </w:t>
            </w:r>
          </w:p>
          <w:p w14:paraId="348D0D5D" w14:textId="77777777" w:rsidR="00EB42D9" w:rsidRPr="002B6999" w:rsidRDefault="00EB42D9" w:rsidP="00A06496">
            <w:pPr>
              <w:pStyle w:val="08TableBulletList"/>
              <w:spacing w:after="0"/>
            </w:pPr>
            <w:proofErr w:type="gramStart"/>
            <w:r w:rsidRPr="002B6999">
              <w:t>so</w:t>
            </w:r>
            <w:proofErr w:type="gramEnd"/>
            <w:r w:rsidRPr="002B6999">
              <w:t xml:space="preserve"> less CO</w:t>
            </w:r>
            <w:r w:rsidRPr="004E07B6">
              <w:rPr>
                <w:rStyle w:val="15Subscript"/>
              </w:rPr>
              <w:t>2</w:t>
            </w:r>
            <w:r w:rsidRPr="002B6999">
              <w:t xml:space="preserve"> released</w:t>
            </w:r>
            <w:r w:rsidR="001D5DDA">
              <w:t>.</w:t>
            </w:r>
          </w:p>
          <w:p w14:paraId="2246889F" w14:textId="6654CB05" w:rsidR="00EB42D9" w:rsidRPr="002B6999" w:rsidRDefault="00414A7A" w:rsidP="00A0073B">
            <w:pPr>
              <w:pStyle w:val="07TableText"/>
              <w:spacing w:before="20" w:after="40"/>
              <w:jc w:val="left"/>
            </w:pPr>
            <w:r>
              <w:t>A</w:t>
            </w:r>
            <w:r w:rsidR="001D5DDA" w:rsidRPr="002B6999">
              <w:t xml:space="preserve">ny </w:t>
            </w:r>
            <w:r w:rsidR="00EB42D9" w:rsidRPr="002B6999">
              <w:t xml:space="preserve">valid economic or social impact comparison of </w:t>
            </w:r>
            <w:r w:rsidR="00822A2B">
              <w:t xml:space="preserve">the </w:t>
            </w:r>
            <w:r w:rsidR="00EB42D9" w:rsidRPr="002B6999">
              <w:t xml:space="preserve">chosen </w:t>
            </w:r>
            <w:r w:rsidR="003B7525">
              <w:t>method</w:t>
            </w:r>
            <w:r w:rsidR="006C1A39">
              <w:t>,</w:t>
            </w:r>
            <w:r w:rsidR="006C1A39" w:rsidRPr="002B6999">
              <w:t xml:space="preserve"> </w:t>
            </w:r>
            <w:r w:rsidR="006C1A39">
              <w:t xml:space="preserve">for example, </w:t>
            </w:r>
            <w:r w:rsidR="006C1A39" w:rsidRPr="002B6999">
              <w:t>impact on jobs</w:t>
            </w:r>
            <w:r>
              <w:t>/</w:t>
            </w:r>
            <w:r w:rsidR="006C1A39" w:rsidRPr="002B6999">
              <w:t>food production</w:t>
            </w:r>
            <w:r>
              <w:t>/</w:t>
            </w:r>
            <w:r w:rsidR="006C1A39" w:rsidRPr="002B6999">
              <w:t>poverty</w:t>
            </w:r>
            <w:r>
              <w:t>/</w:t>
            </w:r>
            <w:r w:rsidR="006C1A39" w:rsidRPr="002B6999">
              <w:t>land use</w:t>
            </w:r>
            <w:r>
              <w:t>.</w:t>
            </w:r>
          </w:p>
        </w:tc>
        <w:tc>
          <w:tcPr>
            <w:tcW w:w="2898" w:type="dxa"/>
            <w:shd w:val="clear" w:color="auto" w:fill="auto"/>
          </w:tcPr>
          <w:p w14:paraId="06F3FB74" w14:textId="77777777" w:rsidR="00EB42D9" w:rsidRPr="002B6999" w:rsidRDefault="00EB42D9" w:rsidP="00C0287F">
            <w:pPr>
              <w:pStyle w:val="07TableText"/>
              <w:jc w:val="left"/>
            </w:pPr>
            <w:bookmarkStart w:id="0" w:name="Editing"/>
            <w:bookmarkEnd w:id="0"/>
          </w:p>
        </w:tc>
        <w:tc>
          <w:tcPr>
            <w:tcW w:w="882" w:type="dxa"/>
            <w:shd w:val="clear" w:color="auto" w:fill="auto"/>
          </w:tcPr>
          <w:p w14:paraId="590253C0" w14:textId="77777777" w:rsidR="00EB42D9" w:rsidRPr="002B6999" w:rsidRDefault="00EB42D9" w:rsidP="00C0287F">
            <w:pPr>
              <w:pStyle w:val="07TableText"/>
            </w:pPr>
            <w:r w:rsidRPr="002B6999">
              <w:t>2</w:t>
            </w:r>
          </w:p>
          <w:p w14:paraId="4953D8F2" w14:textId="77777777" w:rsidR="00EB42D9" w:rsidRPr="002B6999" w:rsidRDefault="00EB42D9" w:rsidP="00C0287F">
            <w:pPr>
              <w:pStyle w:val="07TableText"/>
            </w:pPr>
          </w:p>
          <w:p w14:paraId="30B6A0D8" w14:textId="77777777" w:rsidR="00EB42D9" w:rsidRPr="002B6999" w:rsidRDefault="00EB42D9" w:rsidP="00C0287F">
            <w:pPr>
              <w:pStyle w:val="07TableText"/>
            </w:pPr>
          </w:p>
          <w:p w14:paraId="69454BA5" w14:textId="77777777" w:rsidR="00EB42D9" w:rsidRPr="002B6999" w:rsidRDefault="00EB42D9" w:rsidP="00C0287F">
            <w:pPr>
              <w:pStyle w:val="07TableText"/>
            </w:pPr>
          </w:p>
          <w:p w14:paraId="2273D63B" w14:textId="77777777" w:rsidR="00EB42D9" w:rsidRPr="002B6999" w:rsidRDefault="00EB42D9" w:rsidP="00C0287F">
            <w:pPr>
              <w:pStyle w:val="07TableText"/>
            </w:pPr>
          </w:p>
          <w:p w14:paraId="50EE4E61" w14:textId="77777777" w:rsidR="00EB42D9" w:rsidRPr="002B6999" w:rsidRDefault="00EB42D9" w:rsidP="00C0287F">
            <w:pPr>
              <w:pStyle w:val="07TableText"/>
            </w:pPr>
          </w:p>
          <w:p w14:paraId="6141BAE0" w14:textId="77777777" w:rsidR="00EB42D9" w:rsidRPr="002B6999" w:rsidRDefault="00EB42D9" w:rsidP="00C0287F">
            <w:pPr>
              <w:pStyle w:val="07TableText"/>
            </w:pPr>
          </w:p>
          <w:p w14:paraId="31AB02D6" w14:textId="77777777" w:rsidR="00EB42D9" w:rsidRPr="002B6999" w:rsidRDefault="00EB42D9" w:rsidP="00C0287F">
            <w:pPr>
              <w:pStyle w:val="07TableText"/>
            </w:pPr>
          </w:p>
          <w:p w14:paraId="08988EF5" w14:textId="77777777" w:rsidR="00EB42D9" w:rsidRDefault="00EB42D9" w:rsidP="00C0287F">
            <w:pPr>
              <w:pStyle w:val="07TableText"/>
            </w:pPr>
          </w:p>
          <w:p w14:paraId="5FB0FDDB" w14:textId="77777777" w:rsidR="0063236E" w:rsidRDefault="0063236E" w:rsidP="00C0287F">
            <w:pPr>
              <w:pStyle w:val="07TableText"/>
            </w:pPr>
          </w:p>
          <w:p w14:paraId="2407A4E2" w14:textId="77777777" w:rsidR="006C1A39" w:rsidRDefault="006C1A39" w:rsidP="00C0287F">
            <w:pPr>
              <w:pStyle w:val="07TableText"/>
            </w:pPr>
          </w:p>
          <w:p w14:paraId="544D4246" w14:textId="77777777" w:rsidR="006C1A39" w:rsidRDefault="006C1A39" w:rsidP="00C0287F">
            <w:pPr>
              <w:pStyle w:val="07TableText"/>
            </w:pPr>
          </w:p>
          <w:p w14:paraId="32F45EE8" w14:textId="77777777" w:rsidR="006C1A39" w:rsidRDefault="006C1A39" w:rsidP="00C0287F">
            <w:pPr>
              <w:pStyle w:val="07TableText"/>
            </w:pPr>
          </w:p>
          <w:p w14:paraId="63E9BE33" w14:textId="77777777" w:rsidR="006C1A39" w:rsidRDefault="006C1A39" w:rsidP="00C0287F">
            <w:pPr>
              <w:pStyle w:val="07TableText"/>
            </w:pPr>
          </w:p>
          <w:p w14:paraId="19329527" w14:textId="77777777" w:rsidR="006C1A39" w:rsidRPr="002B6999" w:rsidRDefault="006C1A39" w:rsidP="00C0287F">
            <w:pPr>
              <w:pStyle w:val="07TableText"/>
            </w:pPr>
          </w:p>
          <w:p w14:paraId="4490BEDA" w14:textId="77777777" w:rsidR="00EB42D9" w:rsidRPr="002B6999" w:rsidRDefault="00EB42D9" w:rsidP="00C0287F">
            <w:pPr>
              <w:pStyle w:val="07TableText"/>
            </w:pPr>
            <w:r w:rsidRPr="002B6999">
              <w:t>1</w:t>
            </w:r>
          </w:p>
        </w:tc>
        <w:tc>
          <w:tcPr>
            <w:tcW w:w="1353" w:type="dxa"/>
            <w:shd w:val="clear" w:color="auto" w:fill="auto"/>
          </w:tcPr>
          <w:p w14:paraId="7FF6882F" w14:textId="77777777" w:rsidR="00EB42D9" w:rsidRPr="002B6999" w:rsidRDefault="00EB42D9" w:rsidP="00C0287F">
            <w:pPr>
              <w:pStyle w:val="07TableText"/>
            </w:pPr>
            <w:r w:rsidRPr="002B6999">
              <w:t>AO3</w:t>
            </w:r>
          </w:p>
          <w:p w14:paraId="2FD36EDB" w14:textId="77777777" w:rsidR="00EB42D9" w:rsidRDefault="00EB42D9" w:rsidP="00C0287F">
            <w:pPr>
              <w:pStyle w:val="07TableText"/>
            </w:pPr>
            <w:r w:rsidRPr="002B6999">
              <w:t>C9.2.2</w:t>
            </w:r>
          </w:p>
          <w:p w14:paraId="5D50A418" w14:textId="77777777" w:rsidR="00EB42D9" w:rsidRPr="002B6999" w:rsidRDefault="00EB42D9" w:rsidP="00C0287F">
            <w:pPr>
              <w:pStyle w:val="07TableText"/>
            </w:pPr>
            <w:r w:rsidRPr="002B6999">
              <w:t>C9.2.4</w:t>
            </w:r>
          </w:p>
        </w:tc>
      </w:tr>
      <w:tr w:rsidR="004A29B8" w:rsidRPr="002B6999" w14:paraId="51DAE933" w14:textId="77777777" w:rsidTr="00CC18FF">
        <w:tc>
          <w:tcPr>
            <w:tcW w:w="1253" w:type="dxa"/>
            <w:shd w:val="clear" w:color="auto" w:fill="auto"/>
          </w:tcPr>
          <w:p w14:paraId="0C4C7807" w14:textId="77777777" w:rsidR="004A29B8" w:rsidRPr="00860619" w:rsidRDefault="004A29B8" w:rsidP="00C0287F">
            <w:pPr>
              <w:pStyle w:val="07TableText"/>
              <w:rPr>
                <w:b/>
              </w:rPr>
            </w:pPr>
            <w:r>
              <w:rPr>
                <w:b/>
              </w:rPr>
              <w:t>05.1</w:t>
            </w:r>
          </w:p>
        </w:tc>
        <w:tc>
          <w:tcPr>
            <w:tcW w:w="3780" w:type="dxa"/>
            <w:shd w:val="clear" w:color="auto" w:fill="auto"/>
          </w:tcPr>
          <w:p w14:paraId="6CA559F7" w14:textId="77777777" w:rsidR="004A29B8" w:rsidRPr="00E01658" w:rsidRDefault="004A29B8" w:rsidP="00C0287F">
            <w:pPr>
              <w:pStyle w:val="07TableText"/>
              <w:jc w:val="left"/>
            </w:pPr>
            <w:proofErr w:type="spellStart"/>
            <w:r>
              <w:t>sulfur</w:t>
            </w:r>
            <w:proofErr w:type="spellEnd"/>
            <w:r>
              <w:t xml:space="preserve"> dioxide</w:t>
            </w:r>
          </w:p>
        </w:tc>
        <w:tc>
          <w:tcPr>
            <w:tcW w:w="2898" w:type="dxa"/>
            <w:shd w:val="clear" w:color="auto" w:fill="auto"/>
          </w:tcPr>
          <w:p w14:paraId="1E794621" w14:textId="2D971A74" w:rsidR="004A29B8" w:rsidRPr="00E01658" w:rsidRDefault="00387AAF" w:rsidP="00C0287F">
            <w:pPr>
              <w:pStyle w:val="07TableText"/>
              <w:jc w:val="left"/>
            </w:pPr>
            <w:r>
              <w:t>A</w:t>
            </w:r>
            <w:r w:rsidR="004A29B8">
              <w:t xml:space="preserve">ccept </w:t>
            </w:r>
            <w:proofErr w:type="spellStart"/>
            <w:r w:rsidR="004A29B8">
              <w:t>sulfur</w:t>
            </w:r>
            <w:proofErr w:type="spellEnd"/>
            <w:r w:rsidR="004A29B8">
              <w:t xml:space="preserve"> oxides</w:t>
            </w:r>
            <w:r>
              <w:t>.</w:t>
            </w:r>
          </w:p>
        </w:tc>
        <w:tc>
          <w:tcPr>
            <w:tcW w:w="882" w:type="dxa"/>
            <w:shd w:val="clear" w:color="auto" w:fill="auto"/>
          </w:tcPr>
          <w:p w14:paraId="2D841AF5" w14:textId="77777777" w:rsidR="004A29B8" w:rsidRPr="00E01658" w:rsidRDefault="004A29B8" w:rsidP="00C0287F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400B00F8" w14:textId="77777777" w:rsidR="004A29B8" w:rsidRDefault="004A29B8" w:rsidP="00C0287F">
            <w:pPr>
              <w:pStyle w:val="07TableText"/>
            </w:pPr>
            <w:r>
              <w:t>AO2</w:t>
            </w:r>
          </w:p>
          <w:p w14:paraId="01310D61" w14:textId="77777777" w:rsidR="004A29B8" w:rsidRPr="00E01658" w:rsidRDefault="004A29B8" w:rsidP="00C0287F">
            <w:pPr>
              <w:pStyle w:val="07TableText"/>
            </w:pPr>
            <w:r>
              <w:t>C9.3.2</w:t>
            </w:r>
          </w:p>
        </w:tc>
      </w:tr>
      <w:tr w:rsidR="004A29B8" w:rsidRPr="002B6999" w14:paraId="3DA6C43E" w14:textId="77777777" w:rsidTr="00CC18FF">
        <w:tc>
          <w:tcPr>
            <w:tcW w:w="1253" w:type="dxa"/>
            <w:shd w:val="clear" w:color="auto" w:fill="auto"/>
          </w:tcPr>
          <w:p w14:paraId="563134C0" w14:textId="77777777" w:rsidR="004A29B8" w:rsidRDefault="004A29B8" w:rsidP="00C0287F">
            <w:pPr>
              <w:pStyle w:val="07TableText"/>
              <w:rPr>
                <w:b/>
              </w:rPr>
            </w:pPr>
            <w:r>
              <w:rPr>
                <w:b/>
              </w:rPr>
              <w:t>05.2</w:t>
            </w:r>
          </w:p>
        </w:tc>
        <w:tc>
          <w:tcPr>
            <w:tcW w:w="3780" w:type="dxa"/>
            <w:shd w:val="clear" w:color="auto" w:fill="auto"/>
          </w:tcPr>
          <w:p w14:paraId="38C18C48" w14:textId="330F9840" w:rsidR="004A29B8" w:rsidRDefault="00387AAF" w:rsidP="00A0073B">
            <w:pPr>
              <w:pStyle w:val="07TableText"/>
              <w:spacing w:before="40" w:after="40"/>
              <w:jc w:val="left"/>
            </w:pPr>
            <w:r>
              <w:t>I</w:t>
            </w:r>
            <w:r w:rsidR="004A29B8">
              <w:t xml:space="preserve">dea of the removal of </w:t>
            </w:r>
            <w:proofErr w:type="spellStart"/>
            <w:r w:rsidR="004A29B8">
              <w:t>sulfur</w:t>
            </w:r>
            <w:proofErr w:type="spellEnd"/>
            <w:r w:rsidR="004A29B8">
              <w:t xml:space="preserve"> dioxide </w:t>
            </w:r>
            <w:proofErr w:type="gramStart"/>
            <w:r w:rsidR="004A29B8">
              <w:t>gas</w:t>
            </w:r>
            <w:r>
              <w:t>;</w:t>
            </w:r>
            <w:proofErr w:type="gramEnd"/>
          </w:p>
          <w:p w14:paraId="742F7A86" w14:textId="48F98610" w:rsidR="004A29B8" w:rsidRPr="00E01658" w:rsidRDefault="004A29B8" w:rsidP="00A0073B">
            <w:pPr>
              <w:pStyle w:val="07TableText"/>
              <w:spacing w:before="40" w:after="40"/>
              <w:jc w:val="left"/>
            </w:pPr>
            <w:r>
              <w:t xml:space="preserve">idea of removing </w:t>
            </w:r>
            <w:proofErr w:type="spellStart"/>
            <w:r>
              <w:t>sulfur</w:t>
            </w:r>
            <w:proofErr w:type="spellEnd"/>
            <w:r>
              <w:t xml:space="preserve"> from fuels/ using fuels with no </w:t>
            </w:r>
            <w:proofErr w:type="spellStart"/>
            <w:r>
              <w:t>sulfur</w:t>
            </w:r>
            <w:proofErr w:type="spellEnd"/>
            <w:r>
              <w:t xml:space="preserve"> content</w:t>
            </w:r>
            <w:r w:rsidR="00387AAF">
              <w:t>.</w:t>
            </w:r>
          </w:p>
        </w:tc>
        <w:tc>
          <w:tcPr>
            <w:tcW w:w="2898" w:type="dxa"/>
            <w:shd w:val="clear" w:color="auto" w:fill="auto"/>
          </w:tcPr>
          <w:p w14:paraId="5C7C54BF" w14:textId="77777777" w:rsidR="004A29B8" w:rsidRPr="00E01658" w:rsidRDefault="004A29B8" w:rsidP="00C0287F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28CC1D26" w14:textId="77777777" w:rsidR="004A29B8" w:rsidRDefault="004A29B8" w:rsidP="00C0287F">
            <w:pPr>
              <w:pStyle w:val="07TableText"/>
            </w:pPr>
            <w:r>
              <w:t>1</w:t>
            </w:r>
            <w:r>
              <w:br/>
            </w:r>
          </w:p>
          <w:p w14:paraId="3986F4A6" w14:textId="77777777" w:rsidR="004A29B8" w:rsidRPr="00E01658" w:rsidRDefault="004A29B8" w:rsidP="00C0287F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096466D7" w14:textId="77777777" w:rsidR="004A29B8" w:rsidRDefault="004A29B8" w:rsidP="00C0287F">
            <w:pPr>
              <w:pStyle w:val="07TableText"/>
            </w:pPr>
            <w:r>
              <w:t>AO2</w:t>
            </w:r>
          </w:p>
          <w:p w14:paraId="6BC9F41C" w14:textId="77777777" w:rsidR="004A29B8" w:rsidRPr="00E01658" w:rsidRDefault="004A29B8" w:rsidP="00C0287F">
            <w:pPr>
              <w:pStyle w:val="07TableText"/>
            </w:pPr>
            <w:r>
              <w:t>C9.3.2</w:t>
            </w:r>
          </w:p>
        </w:tc>
      </w:tr>
      <w:tr w:rsidR="00CB4F02" w:rsidRPr="002B6999" w14:paraId="7CF7A139" w14:textId="77777777" w:rsidTr="00CC18FF">
        <w:tc>
          <w:tcPr>
            <w:tcW w:w="1253" w:type="dxa"/>
            <w:shd w:val="clear" w:color="auto" w:fill="auto"/>
          </w:tcPr>
          <w:p w14:paraId="41C351EB" w14:textId="77777777" w:rsidR="00CB4F02" w:rsidRDefault="00CB4F02" w:rsidP="00C0287F">
            <w:pPr>
              <w:pStyle w:val="07TableText"/>
              <w:rPr>
                <w:b/>
              </w:rPr>
            </w:pPr>
            <w:r>
              <w:rPr>
                <w:b/>
              </w:rPr>
              <w:t>05.3</w:t>
            </w:r>
          </w:p>
        </w:tc>
        <w:tc>
          <w:tcPr>
            <w:tcW w:w="3780" w:type="dxa"/>
            <w:shd w:val="clear" w:color="auto" w:fill="auto"/>
          </w:tcPr>
          <w:p w14:paraId="7D2A8493" w14:textId="6CBB1963" w:rsidR="00CB4F02" w:rsidRDefault="00CB4F02" w:rsidP="00A0073B">
            <w:pPr>
              <w:pStyle w:val="07TableText"/>
              <w:spacing w:before="40" w:after="40"/>
              <w:jc w:val="left"/>
            </w:pPr>
            <w:r>
              <w:t xml:space="preserve">Idea of reduced photosynthesis of </w:t>
            </w:r>
            <w:proofErr w:type="gramStart"/>
            <w:r>
              <w:t>plants</w:t>
            </w:r>
            <w:r w:rsidR="00387AAF">
              <w:t>;</w:t>
            </w:r>
            <w:proofErr w:type="gramEnd"/>
          </w:p>
          <w:p w14:paraId="632D044B" w14:textId="1B176CF1" w:rsidR="00CB4F02" w:rsidRDefault="00CB4F02" w:rsidP="00A0073B">
            <w:pPr>
              <w:pStyle w:val="07TableText"/>
              <w:spacing w:before="40" w:after="40"/>
              <w:jc w:val="left"/>
            </w:pPr>
            <w:r>
              <w:t>less carbon dioxide removed from the atmosphere</w:t>
            </w:r>
            <w:r w:rsidR="00387AAF">
              <w:t>.</w:t>
            </w:r>
          </w:p>
        </w:tc>
        <w:tc>
          <w:tcPr>
            <w:tcW w:w="2898" w:type="dxa"/>
            <w:shd w:val="clear" w:color="auto" w:fill="auto"/>
          </w:tcPr>
          <w:p w14:paraId="510AAC0E" w14:textId="77777777" w:rsidR="00CB4F02" w:rsidRPr="00E01658" w:rsidRDefault="00CB4F02" w:rsidP="00C0287F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217763C3" w14:textId="77777777" w:rsidR="00CB4F02" w:rsidRDefault="00CB4F02" w:rsidP="00C0287F">
            <w:pPr>
              <w:pStyle w:val="07TableText"/>
            </w:pPr>
            <w:r>
              <w:t>1</w:t>
            </w:r>
            <w:r>
              <w:br/>
            </w:r>
          </w:p>
          <w:p w14:paraId="7C3AFF09" w14:textId="77777777" w:rsidR="00CB4F02" w:rsidRDefault="00CB4F02" w:rsidP="00C0287F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7E56FC3E" w14:textId="77777777" w:rsidR="00CB4F02" w:rsidRDefault="00CB4F02" w:rsidP="00C0287F">
            <w:pPr>
              <w:pStyle w:val="07TableText"/>
            </w:pPr>
            <w:r>
              <w:t>AO2</w:t>
            </w:r>
          </w:p>
          <w:p w14:paraId="6A17E004" w14:textId="77777777" w:rsidR="00CB4F02" w:rsidRDefault="00CB4F02" w:rsidP="00C0287F">
            <w:pPr>
              <w:pStyle w:val="07TableText"/>
            </w:pPr>
            <w:r>
              <w:t>C9.1.4</w:t>
            </w:r>
          </w:p>
          <w:p w14:paraId="30F9DF48" w14:textId="77777777" w:rsidR="00CB4F02" w:rsidRDefault="00CB4F02" w:rsidP="00C0287F">
            <w:pPr>
              <w:pStyle w:val="07TableText"/>
            </w:pPr>
            <w:r>
              <w:t>C9.2.2</w:t>
            </w:r>
          </w:p>
        </w:tc>
      </w:tr>
      <w:tr w:rsidR="00B735E1" w:rsidRPr="002B6999" w14:paraId="14EF0CD1" w14:textId="77777777" w:rsidTr="00CC18FF">
        <w:tc>
          <w:tcPr>
            <w:tcW w:w="1253" w:type="dxa"/>
            <w:shd w:val="clear" w:color="auto" w:fill="auto"/>
          </w:tcPr>
          <w:p w14:paraId="42F10044" w14:textId="77777777" w:rsidR="00B735E1" w:rsidRDefault="00B23D77" w:rsidP="00C0287F">
            <w:pPr>
              <w:pStyle w:val="07TableText"/>
              <w:rPr>
                <w:b/>
              </w:rPr>
            </w:pPr>
            <w:r>
              <w:rPr>
                <w:b/>
              </w:rPr>
              <w:t>06.1</w:t>
            </w:r>
          </w:p>
        </w:tc>
        <w:tc>
          <w:tcPr>
            <w:tcW w:w="3780" w:type="dxa"/>
            <w:shd w:val="clear" w:color="auto" w:fill="auto"/>
          </w:tcPr>
          <w:p w14:paraId="32A41495" w14:textId="77777777" w:rsidR="00B735E1" w:rsidRDefault="00B735E1" w:rsidP="00A0073B">
            <w:pPr>
              <w:pStyle w:val="07TableText"/>
              <w:spacing w:before="40" w:after="40"/>
              <w:jc w:val="left"/>
            </w:pPr>
            <w:r>
              <w:t xml:space="preserve">methane + oxygen </w:t>
            </w:r>
            <w:r w:rsidRPr="00A25686">
              <w:t>→</w:t>
            </w:r>
            <w:r>
              <w:t xml:space="preserve"> carbon dioxide + water</w:t>
            </w:r>
          </w:p>
        </w:tc>
        <w:tc>
          <w:tcPr>
            <w:tcW w:w="2898" w:type="dxa"/>
            <w:shd w:val="clear" w:color="auto" w:fill="auto"/>
          </w:tcPr>
          <w:p w14:paraId="5BB676D6" w14:textId="2D643A4B" w:rsidR="00B735E1" w:rsidRDefault="00B735E1" w:rsidP="00C0287F">
            <w:pPr>
              <w:pStyle w:val="07TableText"/>
              <w:jc w:val="left"/>
            </w:pPr>
            <w:r w:rsidRPr="00387AAF">
              <w:rPr>
                <w:b/>
              </w:rPr>
              <w:t>1</w:t>
            </w:r>
            <w:r>
              <w:t xml:space="preserve"> mark for </w:t>
            </w:r>
            <w:proofErr w:type="gramStart"/>
            <w:r>
              <w:t>reactants</w:t>
            </w:r>
            <w:r w:rsidR="00387AAF">
              <w:t>;</w:t>
            </w:r>
            <w:proofErr w:type="gramEnd"/>
          </w:p>
          <w:p w14:paraId="01F9E05D" w14:textId="18DE90C3" w:rsidR="00B735E1" w:rsidRPr="00E01658" w:rsidRDefault="00B735E1" w:rsidP="00C0287F">
            <w:pPr>
              <w:pStyle w:val="07TableText"/>
              <w:jc w:val="left"/>
            </w:pPr>
            <w:r w:rsidRPr="00387AAF">
              <w:rPr>
                <w:b/>
              </w:rPr>
              <w:t>1</w:t>
            </w:r>
            <w:r>
              <w:t xml:space="preserve"> mark for products</w:t>
            </w:r>
            <w:r w:rsidR="00387AAF">
              <w:t>.</w:t>
            </w:r>
          </w:p>
        </w:tc>
        <w:tc>
          <w:tcPr>
            <w:tcW w:w="882" w:type="dxa"/>
            <w:shd w:val="clear" w:color="auto" w:fill="auto"/>
          </w:tcPr>
          <w:p w14:paraId="6A21037C" w14:textId="77777777" w:rsidR="00B735E1" w:rsidRDefault="00B735E1" w:rsidP="00C0287F">
            <w:pPr>
              <w:pStyle w:val="07TableText"/>
            </w:pPr>
            <w:r>
              <w:t>2</w:t>
            </w:r>
          </w:p>
        </w:tc>
        <w:tc>
          <w:tcPr>
            <w:tcW w:w="1353" w:type="dxa"/>
            <w:shd w:val="clear" w:color="auto" w:fill="auto"/>
          </w:tcPr>
          <w:p w14:paraId="0F8F92A1" w14:textId="77777777" w:rsidR="00B735E1" w:rsidRDefault="00B735E1" w:rsidP="00C0287F">
            <w:pPr>
              <w:pStyle w:val="07TableText"/>
            </w:pPr>
            <w:r>
              <w:t>AO2</w:t>
            </w:r>
          </w:p>
          <w:p w14:paraId="11F8E828" w14:textId="77777777" w:rsidR="00B735E1" w:rsidRDefault="00B735E1" w:rsidP="00C0287F">
            <w:pPr>
              <w:pStyle w:val="07TableText"/>
            </w:pPr>
            <w:r>
              <w:t>C9.3.1</w:t>
            </w:r>
          </w:p>
        </w:tc>
      </w:tr>
      <w:tr w:rsidR="00A1121A" w:rsidRPr="002B6999" w14:paraId="3C0FD945" w14:textId="77777777" w:rsidTr="00CC18FF">
        <w:tc>
          <w:tcPr>
            <w:tcW w:w="1253" w:type="dxa"/>
            <w:shd w:val="clear" w:color="auto" w:fill="auto"/>
          </w:tcPr>
          <w:p w14:paraId="31CB6FF0" w14:textId="77777777" w:rsidR="00A1121A" w:rsidRDefault="00B23D77" w:rsidP="00C0287F">
            <w:pPr>
              <w:pStyle w:val="07TableText"/>
              <w:rPr>
                <w:b/>
              </w:rPr>
            </w:pPr>
            <w:r>
              <w:rPr>
                <w:b/>
              </w:rPr>
              <w:t>06.2</w:t>
            </w:r>
          </w:p>
        </w:tc>
        <w:tc>
          <w:tcPr>
            <w:tcW w:w="3780" w:type="dxa"/>
            <w:shd w:val="clear" w:color="auto" w:fill="auto"/>
          </w:tcPr>
          <w:p w14:paraId="64922500" w14:textId="31F83BB5" w:rsidR="00A1121A" w:rsidRDefault="00387AAF" w:rsidP="00A0073B">
            <w:pPr>
              <w:pStyle w:val="07TableText"/>
              <w:spacing w:before="40" w:after="40"/>
              <w:jc w:val="left"/>
            </w:pPr>
            <w:r>
              <w:t>T</w:t>
            </w:r>
            <w:r w:rsidR="00A1121A">
              <w:t>otal amount of carbon dioxide and other greenhouse gases emitted over the full life cycle of a product, service, or event</w:t>
            </w:r>
            <w:r>
              <w:t>.</w:t>
            </w:r>
          </w:p>
        </w:tc>
        <w:tc>
          <w:tcPr>
            <w:tcW w:w="2898" w:type="dxa"/>
            <w:shd w:val="clear" w:color="auto" w:fill="auto"/>
          </w:tcPr>
          <w:p w14:paraId="55A25088" w14:textId="77777777" w:rsidR="00A1121A" w:rsidRPr="00E01658" w:rsidRDefault="00A1121A" w:rsidP="00C0287F">
            <w:pPr>
              <w:pStyle w:val="07TableText"/>
              <w:jc w:val="left"/>
            </w:pPr>
          </w:p>
        </w:tc>
        <w:tc>
          <w:tcPr>
            <w:tcW w:w="882" w:type="dxa"/>
            <w:shd w:val="clear" w:color="auto" w:fill="auto"/>
          </w:tcPr>
          <w:p w14:paraId="4EF861F3" w14:textId="77777777" w:rsidR="00A1121A" w:rsidRDefault="00A1121A" w:rsidP="00C0287F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29D27A60" w14:textId="77777777" w:rsidR="00A1121A" w:rsidRDefault="00A1121A" w:rsidP="00C0287F">
            <w:pPr>
              <w:pStyle w:val="07TableText"/>
            </w:pPr>
            <w:r>
              <w:t>AO1</w:t>
            </w:r>
          </w:p>
          <w:p w14:paraId="0AAD7937" w14:textId="77777777" w:rsidR="00A1121A" w:rsidRDefault="00A1121A" w:rsidP="00C0287F">
            <w:pPr>
              <w:pStyle w:val="07TableText"/>
            </w:pPr>
            <w:r>
              <w:t>C9.2.4</w:t>
            </w:r>
          </w:p>
        </w:tc>
      </w:tr>
    </w:tbl>
    <w:p w14:paraId="470EFEF0" w14:textId="77777777" w:rsidR="000E2D05" w:rsidRPr="00A0073B" w:rsidRDefault="000E2D05" w:rsidP="00A06496">
      <w:pPr>
        <w:pStyle w:val="04TextLast"/>
        <w:rPr>
          <w:sz w:val="2"/>
          <w:szCs w:val="2"/>
        </w:rPr>
      </w:pPr>
    </w:p>
    <w:sectPr w:rsidR="000E2D05" w:rsidRPr="00A0073B" w:rsidSect="00D57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57CF" w14:textId="77777777" w:rsidR="004B2137" w:rsidRDefault="004B2137">
      <w:r>
        <w:separator/>
      </w:r>
    </w:p>
    <w:p w14:paraId="0C6B40A6" w14:textId="77777777" w:rsidR="004B2137" w:rsidRDefault="004B2137"/>
    <w:p w14:paraId="099BC65F" w14:textId="77777777" w:rsidR="004B2137" w:rsidRDefault="004B2137"/>
  </w:endnote>
  <w:endnote w:type="continuationSeparator" w:id="0">
    <w:p w14:paraId="3B84727A" w14:textId="77777777" w:rsidR="004B2137" w:rsidRDefault="004B2137">
      <w:r>
        <w:continuationSeparator/>
      </w:r>
    </w:p>
    <w:p w14:paraId="63288A36" w14:textId="77777777" w:rsidR="004B2137" w:rsidRDefault="004B2137"/>
    <w:p w14:paraId="254B15EE" w14:textId="77777777" w:rsidR="004B2137" w:rsidRDefault="004B2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B6B2" w14:textId="77777777" w:rsidR="00243B1E" w:rsidRDefault="00243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A87F" w14:textId="77777777" w:rsidR="004B2137" w:rsidRDefault="004B2137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7241D8E" wp14:editId="5F8E7FB7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7651B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BRyAEAAHUDAAAOAAAAZHJzL2Uyb0RvYy54bWysU8FuGyEQvVfqPyDu9dqrxIpXXudgN724&#10;raWkHzAGdheVZRBgr/33HbDXSZNb1QsCZubNe29g+XjqDTsqHzTams8mU86UFSi1bWv+6+XpywNn&#10;IYKVYNCqmp9V4I+rz5+Wg6tUiR0aqTwjEBuqwdW8i9FVRRFEp3oIE3TKUrBB30Oko28L6WEg9N4U&#10;5XQ6Lwb00nkUKgS63VyCfJXxm0aJ+LNpgorM1Jy4xbz6vO7TWqyWULUeXKfFlQb8A4setKWmN6gN&#10;RGAHrz9A9Vp4DNjEicC+wKbRQmUNpGY2fafmuQOnshYyJ7ibTeH/wYofx51nWta85MxCTyPaaqtY&#10;uUjWDC5UlLG2O5/EiZN9dlsUvwOzuO7AtipTfDk7qpuliuKvknQIjhrsh+8oKQcOEbNPp8b3CZIc&#10;YKc8jvNtHOoUmaDL+d2iLO9oamKMFVCNhc6H+E1hz9Km5oZIZ2A4bkNMRKAaU1Ifi0/amDxtY9lQ&#10;88V9eZ8LAhotUzClBd/u18azI9B72TzMF7N5VkWRt2keD1ZmsE6B/HrdR9DmsqfmxiY8knKlM1px&#10;MXWP8rzzo18020z4+g7T43l7zq6+/pbVHwAAAP//AwBQSwMEFAAGAAgAAAAhACzLzsXcAAAACQEA&#10;AA8AAABkcnMvZG93bnJldi54bWxMT01Lw0AUvAv+h+UVvLWbVig1ZlNaQRARpdHct7uv2dD9CNlt&#10;Ev+9r3jQ0zBvhnkzxXZylg3YxzZ4ActFBgy9Crr1jYCvz+f5BlhM0mtpg0cB3xhhW97eFDLXYfQH&#10;HKrUMArxMZcCTEpdznlUBp2Mi9ChJ+0UeicT0b7hupcjhTvLV1m25k62nj4Y2eGTQXWuLk7AfhzO&#10;9y/mrZ/Ue13t6ler9h+1EHezafcILOGU/sxwrU/VoaROx3DxOjIrYL5ak5NwQ3jVs+UDbTn+XnhZ&#10;8P8Lyh8AAAD//wMAUEsBAi0AFAAGAAgAAAAhALaDOJL+AAAA4QEAABMAAAAAAAAAAAAAAAAAAAAA&#10;AFtDb250ZW50X1R5cGVzXS54bWxQSwECLQAUAAYACAAAACEAOP0h/9YAAACUAQAACwAAAAAAAAAA&#10;AAAAAAAvAQAAX3JlbHMvLnJlbHNQSwECLQAUAAYACAAAACEAdFtgUcgBAAB1AwAADgAAAAAAAAAA&#10;AAAAAAAuAgAAZHJzL2Uyb0RvYy54bWxQSwECLQAUAAYACAAAACEALMvOxdwAAAAJAQAADwAAAAAA&#10;AAAAAAAAAAAiBAAAZHJzL2Rvd25yZXYueG1sUEsFBgAAAAAEAAQA8wAAACs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29FCCE07" w14:textId="77777777" w:rsidR="004B2137" w:rsidRDefault="004B2137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E9303E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6278BDBB" w14:textId="77777777" w:rsidR="004B2137" w:rsidRDefault="004B2137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6DCE" w14:textId="77777777" w:rsidR="00243B1E" w:rsidRDefault="00243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7647" w14:textId="77777777" w:rsidR="004B2137" w:rsidRDefault="004B2137">
      <w:r>
        <w:separator/>
      </w:r>
    </w:p>
    <w:p w14:paraId="378A3BCA" w14:textId="77777777" w:rsidR="004B2137" w:rsidRDefault="004B2137"/>
    <w:p w14:paraId="4D247E7D" w14:textId="77777777" w:rsidR="004B2137" w:rsidRDefault="004B2137"/>
  </w:footnote>
  <w:footnote w:type="continuationSeparator" w:id="0">
    <w:p w14:paraId="2A043BCE" w14:textId="77777777" w:rsidR="004B2137" w:rsidRDefault="004B2137">
      <w:r>
        <w:continuationSeparator/>
      </w:r>
    </w:p>
    <w:p w14:paraId="7F770966" w14:textId="77777777" w:rsidR="004B2137" w:rsidRDefault="004B2137"/>
    <w:p w14:paraId="14B09DC5" w14:textId="77777777" w:rsidR="004B2137" w:rsidRDefault="004B2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9F3C" w14:textId="77777777" w:rsidR="00243B1E" w:rsidRDefault="00243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0765" w14:textId="2F2E64FD" w:rsidR="004B2137" w:rsidRPr="00581F57" w:rsidRDefault="004B2137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1887E45E" wp14:editId="6CFB075A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22457792" wp14:editId="0BDD185A">
              <wp:simplePos x="0" y="0"/>
              <wp:positionH relativeFrom="column">
                <wp:posOffset>3872865</wp:posOffset>
              </wp:positionH>
              <wp:positionV relativeFrom="page">
                <wp:posOffset>367665</wp:posOffset>
              </wp:positionV>
              <wp:extent cx="2181225" cy="8096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72FB" w14:textId="77777777" w:rsidR="004B2137" w:rsidRPr="00F94F1B" w:rsidRDefault="004B2137" w:rsidP="0084534C">
                          <w:pPr>
                            <w:pStyle w:val="00TopicNo"/>
                            <w:jc w:val="right"/>
                          </w:pPr>
                          <w:r w:rsidRPr="00DB121E">
                            <w:rPr>
                              <w:b/>
                            </w:rPr>
                            <w:t>C13 The Earth’s atmosphere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5779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04.95pt;margin-top:28.95pt;width:171.7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Y7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lRoJ2UKJHtjfoTu4RubTpGXqdgtVDD3ZmD+dQZkdV9/ey/KqRkMuGig27VUoODaMVhBfal/7k&#10;6YijLch6+CAr8EO3Rjqgfa06mzvIBgJ0KNPTqTQ2lhIOozAOo2iGUQl3cZDMYW1d0PT4ulfavGOy&#10;Q3aRYQWld+h0d6/NaHo0sc6ELHjbwjlNW3F2AJjjCfiGp/bORuGq+SMJklW8iolHovnKI0Gee7fF&#10;knjzIrya5Zf5cpmHP63fkKQNryomrJujskLyZ5U7aHzUxElbWra8snA2JK0262Wr0I6Csgs3DgmZ&#10;mPnnYbh8AZcXlMKIBHdR4hXz+MojBZl5yVUQe0GY3CXzgCQkL84p3XPB/p0SGjKczKCOjs5vuQVu&#10;vOZG044b6B0t76wi7LBGNLUSXInKrQ3l7biepMKG/5wKKPex0E6wVqOjWs1+vQcUq+K1rJ5AukqC&#10;skCf0PBg0Uj1HaMBmkeG9bctVQyj9r0A+SchIbbbTDdqullPN1SUAJVhg9G4XJqxQ217xTcNeBo/&#10;nJC38GVq7tT8HNXho0GDcKQOzcx2oOneWT233MUvAAAA//8DAFBLAwQUAAYACAAAACEAlIhXEt0A&#10;AAAKAQAADwAAAGRycy9kb3ducmV2LnhtbEyPy07DMBBF90j8gzVI7KhTaJoHcSpUxAdQkNg6sRtH&#10;tcdR7Dzo1zOsYDUazdGdc6vD6iyb9Rh6jwK2mwSYxtarHjsBnx9vDzmwECUqaT1qAd86wKG+valk&#10;qfyC73o+xY5RCIZSCjAxDiXnoTXaybDxg0a6nf3oZKR17Lga5ULhzvLHJNlzJ3ukD0YO+mh0ezlN&#10;TkB7nV7zY9/MyzX7yprV2PSMVoj7u/XlGVjUa/yD4Vef1KEmp8ZPqAKzAvZJURAqIM1oElCkTztg&#10;DZF5ugNeV/x/hfoHAAD//wMAUEsBAi0AFAAGAAgAAAAhALaDOJL+AAAA4QEAABMAAAAAAAAAAAAA&#10;AAAAAAAAAFtDb250ZW50X1R5cGVzXS54bWxQSwECLQAUAAYACAAAACEAOP0h/9YAAACUAQAACwAA&#10;AAAAAAAAAAAAAAAvAQAAX3JlbHMvLnJlbHNQSwECLQAUAAYACAAAACEArrHmO7ECAAC6BQAADgAA&#10;AAAAAAAAAAAAAAAuAgAAZHJzL2Uyb0RvYy54bWxQSwECLQAUAAYACAAAACEAlIhXEt0AAAAKAQAA&#10;DwAAAAAAAAAAAAAAAAALBQAAZHJzL2Rvd25yZXYueG1sUEsFBgAAAAAEAAQA8wAAABUGAAAAAA==&#10;" filled="f" stroked="f">
              <v:textbox inset=",7.2pt,,7.2pt">
                <w:txbxContent>
                  <w:p w14:paraId="78C672FB" w14:textId="77777777" w:rsidR="004B2137" w:rsidRPr="00F94F1B" w:rsidRDefault="004B2137" w:rsidP="0084534C">
                    <w:pPr>
                      <w:pStyle w:val="00TopicNo"/>
                      <w:jc w:val="right"/>
                    </w:pPr>
                    <w:r w:rsidRPr="00DB121E">
                      <w:rPr>
                        <w:b/>
                      </w:rPr>
                      <w:t xml:space="preserve">C13 </w:t>
                    </w:r>
                    <w:proofErr w:type="gramStart"/>
                    <w:r w:rsidRPr="00DB121E">
                      <w:rPr>
                        <w:b/>
                      </w:rPr>
                      <w:t>The</w:t>
                    </w:r>
                    <w:proofErr w:type="gramEnd"/>
                    <w:r w:rsidRPr="00DB121E">
                      <w:rPr>
                        <w:b/>
                      </w:rPr>
                      <w:t xml:space="preserve"> Earth’s atmosphere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9DB843C" w14:textId="61CAD879" w:rsidR="004B2137" w:rsidRPr="00714BC4" w:rsidRDefault="00E9303E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DDF8987" wp14:editId="5B98B963">
          <wp:simplePos x="0" y="0"/>
          <wp:positionH relativeFrom="column">
            <wp:posOffset>45914</wp:posOffset>
          </wp:positionH>
          <wp:positionV relativeFrom="paragraph">
            <wp:posOffset>403167</wp:posOffset>
          </wp:positionV>
          <wp:extent cx="6492240" cy="185195"/>
          <wp:effectExtent l="0" t="0" r="0" b="5715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8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37">
      <w:tab/>
    </w:r>
    <w:r w:rsidR="004B2137" w:rsidRPr="00B86E9A">
      <w:t xml:space="preserve">Exam-style </w:t>
    </w:r>
    <w:r w:rsidR="00243B1E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9408" w14:textId="77777777" w:rsidR="00243B1E" w:rsidRDefault="00243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D7253"/>
    <w:multiLevelType w:val="hybridMultilevel"/>
    <w:tmpl w:val="1788FF62"/>
    <w:lvl w:ilvl="0" w:tplc="0F56A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4"/>
  </w:num>
  <w:num w:numId="5">
    <w:abstractNumId w:val="6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7"/>
  </w:num>
  <w:num w:numId="12">
    <w:abstractNumId w:val="14"/>
  </w:num>
  <w:num w:numId="13">
    <w:abstractNumId w:val="1"/>
  </w:num>
  <w:num w:numId="1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A48"/>
    <w:rsid w:val="000100AF"/>
    <w:rsid w:val="00010A25"/>
    <w:rsid w:val="00012567"/>
    <w:rsid w:val="00012683"/>
    <w:rsid w:val="00016239"/>
    <w:rsid w:val="0003084A"/>
    <w:rsid w:val="00033754"/>
    <w:rsid w:val="0004378C"/>
    <w:rsid w:val="00046782"/>
    <w:rsid w:val="00054D8F"/>
    <w:rsid w:val="0006181F"/>
    <w:rsid w:val="00062697"/>
    <w:rsid w:val="00063917"/>
    <w:rsid w:val="00064913"/>
    <w:rsid w:val="00064EED"/>
    <w:rsid w:val="00070BC9"/>
    <w:rsid w:val="00070D40"/>
    <w:rsid w:val="000753C5"/>
    <w:rsid w:val="00076713"/>
    <w:rsid w:val="00083BC8"/>
    <w:rsid w:val="00086542"/>
    <w:rsid w:val="00094405"/>
    <w:rsid w:val="00097D7C"/>
    <w:rsid w:val="000A0178"/>
    <w:rsid w:val="000A09BD"/>
    <w:rsid w:val="000A1DF5"/>
    <w:rsid w:val="000A27B5"/>
    <w:rsid w:val="000A39A6"/>
    <w:rsid w:val="000A4BC4"/>
    <w:rsid w:val="000C75B8"/>
    <w:rsid w:val="000D1C4B"/>
    <w:rsid w:val="000E2D05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41C6"/>
    <w:rsid w:val="00134FAD"/>
    <w:rsid w:val="00135BED"/>
    <w:rsid w:val="00136866"/>
    <w:rsid w:val="00142228"/>
    <w:rsid w:val="001449CB"/>
    <w:rsid w:val="001455B0"/>
    <w:rsid w:val="001521CB"/>
    <w:rsid w:val="0015466B"/>
    <w:rsid w:val="001553D3"/>
    <w:rsid w:val="00160D81"/>
    <w:rsid w:val="00163ABA"/>
    <w:rsid w:val="00174111"/>
    <w:rsid w:val="001749F3"/>
    <w:rsid w:val="001776DE"/>
    <w:rsid w:val="00182645"/>
    <w:rsid w:val="00186F8C"/>
    <w:rsid w:val="00191752"/>
    <w:rsid w:val="001A24DD"/>
    <w:rsid w:val="001A3BF0"/>
    <w:rsid w:val="001A4712"/>
    <w:rsid w:val="001A6433"/>
    <w:rsid w:val="001B2346"/>
    <w:rsid w:val="001B2D9C"/>
    <w:rsid w:val="001C1EB5"/>
    <w:rsid w:val="001D5DDA"/>
    <w:rsid w:val="001E13ED"/>
    <w:rsid w:val="001E1E22"/>
    <w:rsid w:val="001F3985"/>
    <w:rsid w:val="001F5E9C"/>
    <w:rsid w:val="001F63C2"/>
    <w:rsid w:val="002003EC"/>
    <w:rsid w:val="002079B2"/>
    <w:rsid w:val="00211294"/>
    <w:rsid w:val="00221CD9"/>
    <w:rsid w:val="00231315"/>
    <w:rsid w:val="00231D84"/>
    <w:rsid w:val="00235C7E"/>
    <w:rsid w:val="00241250"/>
    <w:rsid w:val="00241918"/>
    <w:rsid w:val="00243B1E"/>
    <w:rsid w:val="00251D59"/>
    <w:rsid w:val="002521B9"/>
    <w:rsid w:val="00261163"/>
    <w:rsid w:val="002622E7"/>
    <w:rsid w:val="00266FB3"/>
    <w:rsid w:val="00267341"/>
    <w:rsid w:val="00272806"/>
    <w:rsid w:val="002745DF"/>
    <w:rsid w:val="00275F11"/>
    <w:rsid w:val="00292F4A"/>
    <w:rsid w:val="002959EF"/>
    <w:rsid w:val="00295FA9"/>
    <w:rsid w:val="002A0A36"/>
    <w:rsid w:val="002B594C"/>
    <w:rsid w:val="002B5F76"/>
    <w:rsid w:val="002B69A0"/>
    <w:rsid w:val="002C613F"/>
    <w:rsid w:val="002D575B"/>
    <w:rsid w:val="002D711D"/>
    <w:rsid w:val="002F0232"/>
    <w:rsid w:val="002F02EC"/>
    <w:rsid w:val="002F2F9B"/>
    <w:rsid w:val="002F4F68"/>
    <w:rsid w:val="0030184D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27AB2"/>
    <w:rsid w:val="00333AE9"/>
    <w:rsid w:val="00336877"/>
    <w:rsid w:val="00337AEC"/>
    <w:rsid w:val="00340B34"/>
    <w:rsid w:val="00341C45"/>
    <w:rsid w:val="0034244B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479A"/>
    <w:rsid w:val="00375E12"/>
    <w:rsid w:val="003761F3"/>
    <w:rsid w:val="003814C4"/>
    <w:rsid w:val="00387AAF"/>
    <w:rsid w:val="003905FF"/>
    <w:rsid w:val="003A46C0"/>
    <w:rsid w:val="003A6A98"/>
    <w:rsid w:val="003A7316"/>
    <w:rsid w:val="003B3A30"/>
    <w:rsid w:val="003B7525"/>
    <w:rsid w:val="003C190D"/>
    <w:rsid w:val="003C3E22"/>
    <w:rsid w:val="003D62D5"/>
    <w:rsid w:val="003E2507"/>
    <w:rsid w:val="003E5162"/>
    <w:rsid w:val="003E556D"/>
    <w:rsid w:val="003E78A2"/>
    <w:rsid w:val="003F5BAB"/>
    <w:rsid w:val="0040136A"/>
    <w:rsid w:val="00410EF8"/>
    <w:rsid w:val="00411370"/>
    <w:rsid w:val="00412BB3"/>
    <w:rsid w:val="00413055"/>
    <w:rsid w:val="004131EF"/>
    <w:rsid w:val="00414A7A"/>
    <w:rsid w:val="00416452"/>
    <w:rsid w:val="0042244D"/>
    <w:rsid w:val="00424532"/>
    <w:rsid w:val="0042623E"/>
    <w:rsid w:val="00431F59"/>
    <w:rsid w:val="00436868"/>
    <w:rsid w:val="004475CD"/>
    <w:rsid w:val="00450DA2"/>
    <w:rsid w:val="004652E4"/>
    <w:rsid w:val="00465A34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29B8"/>
    <w:rsid w:val="004A648C"/>
    <w:rsid w:val="004B0E34"/>
    <w:rsid w:val="004B2137"/>
    <w:rsid w:val="004B73C0"/>
    <w:rsid w:val="004C0502"/>
    <w:rsid w:val="004C5E52"/>
    <w:rsid w:val="004D02D7"/>
    <w:rsid w:val="004D0305"/>
    <w:rsid w:val="004D40F6"/>
    <w:rsid w:val="004E07B6"/>
    <w:rsid w:val="004E26CF"/>
    <w:rsid w:val="00501684"/>
    <w:rsid w:val="00501FFD"/>
    <w:rsid w:val="00506128"/>
    <w:rsid w:val="00506C5C"/>
    <w:rsid w:val="00516CE0"/>
    <w:rsid w:val="005235ED"/>
    <w:rsid w:val="00530345"/>
    <w:rsid w:val="005372DB"/>
    <w:rsid w:val="005474A9"/>
    <w:rsid w:val="00551EB5"/>
    <w:rsid w:val="00552CBE"/>
    <w:rsid w:val="00553FF0"/>
    <w:rsid w:val="00555FF5"/>
    <w:rsid w:val="00560174"/>
    <w:rsid w:val="0056344F"/>
    <w:rsid w:val="0056439C"/>
    <w:rsid w:val="005654D0"/>
    <w:rsid w:val="005655BD"/>
    <w:rsid w:val="00572849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2031"/>
    <w:rsid w:val="005B32D2"/>
    <w:rsid w:val="005B5440"/>
    <w:rsid w:val="005C5655"/>
    <w:rsid w:val="005D5CF6"/>
    <w:rsid w:val="005F4B63"/>
    <w:rsid w:val="00603829"/>
    <w:rsid w:val="006047D0"/>
    <w:rsid w:val="006073D6"/>
    <w:rsid w:val="0061583F"/>
    <w:rsid w:val="00617A11"/>
    <w:rsid w:val="00620A68"/>
    <w:rsid w:val="00620BF0"/>
    <w:rsid w:val="00622F31"/>
    <w:rsid w:val="0062370C"/>
    <w:rsid w:val="0063236E"/>
    <w:rsid w:val="00637C6F"/>
    <w:rsid w:val="00644D0D"/>
    <w:rsid w:val="006462FE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AAA"/>
    <w:rsid w:val="00691FD1"/>
    <w:rsid w:val="00693DD9"/>
    <w:rsid w:val="00694815"/>
    <w:rsid w:val="00694EBF"/>
    <w:rsid w:val="0069690C"/>
    <w:rsid w:val="00696AF6"/>
    <w:rsid w:val="006A3A15"/>
    <w:rsid w:val="006A55A7"/>
    <w:rsid w:val="006A60A9"/>
    <w:rsid w:val="006C1A39"/>
    <w:rsid w:val="006C2675"/>
    <w:rsid w:val="006C45FA"/>
    <w:rsid w:val="006C7BEB"/>
    <w:rsid w:val="006D1532"/>
    <w:rsid w:val="006D2372"/>
    <w:rsid w:val="006D2D63"/>
    <w:rsid w:val="006D40B6"/>
    <w:rsid w:val="006E0282"/>
    <w:rsid w:val="006E090A"/>
    <w:rsid w:val="006E5219"/>
    <w:rsid w:val="006F0500"/>
    <w:rsid w:val="006F0907"/>
    <w:rsid w:val="006F21F2"/>
    <w:rsid w:val="006F77C6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6502"/>
    <w:rsid w:val="00747E48"/>
    <w:rsid w:val="00751115"/>
    <w:rsid w:val="007515D2"/>
    <w:rsid w:val="00754D1D"/>
    <w:rsid w:val="00755849"/>
    <w:rsid w:val="0076182A"/>
    <w:rsid w:val="00763BC1"/>
    <w:rsid w:val="007700FE"/>
    <w:rsid w:val="007712E6"/>
    <w:rsid w:val="0077278B"/>
    <w:rsid w:val="00773F5C"/>
    <w:rsid w:val="00774F1D"/>
    <w:rsid w:val="00790927"/>
    <w:rsid w:val="00791316"/>
    <w:rsid w:val="00797C37"/>
    <w:rsid w:val="007A0307"/>
    <w:rsid w:val="007A1474"/>
    <w:rsid w:val="007A1A50"/>
    <w:rsid w:val="007A7150"/>
    <w:rsid w:val="007B59FF"/>
    <w:rsid w:val="007C4474"/>
    <w:rsid w:val="007C461D"/>
    <w:rsid w:val="007C4824"/>
    <w:rsid w:val="007D0BB1"/>
    <w:rsid w:val="007D403C"/>
    <w:rsid w:val="007E59B7"/>
    <w:rsid w:val="007F0A4A"/>
    <w:rsid w:val="007F31D6"/>
    <w:rsid w:val="007F3BCB"/>
    <w:rsid w:val="007F3F8F"/>
    <w:rsid w:val="0080592D"/>
    <w:rsid w:val="0081311A"/>
    <w:rsid w:val="00820BC5"/>
    <w:rsid w:val="00822A2B"/>
    <w:rsid w:val="0082734E"/>
    <w:rsid w:val="00831F1D"/>
    <w:rsid w:val="00832442"/>
    <w:rsid w:val="008400A2"/>
    <w:rsid w:val="008436BC"/>
    <w:rsid w:val="0084534C"/>
    <w:rsid w:val="0084752D"/>
    <w:rsid w:val="00853F20"/>
    <w:rsid w:val="008559AA"/>
    <w:rsid w:val="00855CFF"/>
    <w:rsid w:val="00860619"/>
    <w:rsid w:val="00865931"/>
    <w:rsid w:val="008710AE"/>
    <w:rsid w:val="00875DBC"/>
    <w:rsid w:val="00882182"/>
    <w:rsid w:val="0088598F"/>
    <w:rsid w:val="00890E2D"/>
    <w:rsid w:val="00891C30"/>
    <w:rsid w:val="008B17B7"/>
    <w:rsid w:val="008B2402"/>
    <w:rsid w:val="008B61B7"/>
    <w:rsid w:val="008C29CC"/>
    <w:rsid w:val="008D4D12"/>
    <w:rsid w:val="008D7269"/>
    <w:rsid w:val="008E2DB8"/>
    <w:rsid w:val="008E5160"/>
    <w:rsid w:val="008E597F"/>
    <w:rsid w:val="008F489D"/>
    <w:rsid w:val="00901E3C"/>
    <w:rsid w:val="0090218D"/>
    <w:rsid w:val="00906E4F"/>
    <w:rsid w:val="009070C4"/>
    <w:rsid w:val="00927DD6"/>
    <w:rsid w:val="00931457"/>
    <w:rsid w:val="0093380D"/>
    <w:rsid w:val="009348BD"/>
    <w:rsid w:val="009355AF"/>
    <w:rsid w:val="009368A8"/>
    <w:rsid w:val="00940123"/>
    <w:rsid w:val="009432FE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A64A0"/>
    <w:rsid w:val="009B074F"/>
    <w:rsid w:val="009B2DFF"/>
    <w:rsid w:val="009B2F95"/>
    <w:rsid w:val="009B6287"/>
    <w:rsid w:val="009B7706"/>
    <w:rsid w:val="009C2FA9"/>
    <w:rsid w:val="009C611B"/>
    <w:rsid w:val="009D0D5C"/>
    <w:rsid w:val="009D23B1"/>
    <w:rsid w:val="009D5FE7"/>
    <w:rsid w:val="009E21B0"/>
    <w:rsid w:val="009E3DDC"/>
    <w:rsid w:val="009E6E09"/>
    <w:rsid w:val="009F5CA5"/>
    <w:rsid w:val="00A0073B"/>
    <w:rsid w:val="00A00F63"/>
    <w:rsid w:val="00A023DA"/>
    <w:rsid w:val="00A02F00"/>
    <w:rsid w:val="00A06496"/>
    <w:rsid w:val="00A1121A"/>
    <w:rsid w:val="00A1487E"/>
    <w:rsid w:val="00A21E41"/>
    <w:rsid w:val="00A245EA"/>
    <w:rsid w:val="00A36002"/>
    <w:rsid w:val="00A408EF"/>
    <w:rsid w:val="00A46D67"/>
    <w:rsid w:val="00A47865"/>
    <w:rsid w:val="00A526BF"/>
    <w:rsid w:val="00A62301"/>
    <w:rsid w:val="00A67699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A577B"/>
    <w:rsid w:val="00AA6F92"/>
    <w:rsid w:val="00AB56F1"/>
    <w:rsid w:val="00AC408C"/>
    <w:rsid w:val="00AE37B1"/>
    <w:rsid w:val="00B0193D"/>
    <w:rsid w:val="00B04605"/>
    <w:rsid w:val="00B170C7"/>
    <w:rsid w:val="00B21E41"/>
    <w:rsid w:val="00B23D77"/>
    <w:rsid w:val="00B260D4"/>
    <w:rsid w:val="00B27C2A"/>
    <w:rsid w:val="00B324C1"/>
    <w:rsid w:val="00B33530"/>
    <w:rsid w:val="00B3500D"/>
    <w:rsid w:val="00B43975"/>
    <w:rsid w:val="00B5067A"/>
    <w:rsid w:val="00B52025"/>
    <w:rsid w:val="00B53CDA"/>
    <w:rsid w:val="00B53ECA"/>
    <w:rsid w:val="00B604F8"/>
    <w:rsid w:val="00B60CDF"/>
    <w:rsid w:val="00B631EC"/>
    <w:rsid w:val="00B63A5D"/>
    <w:rsid w:val="00B644D6"/>
    <w:rsid w:val="00B6516C"/>
    <w:rsid w:val="00B735E1"/>
    <w:rsid w:val="00B75F88"/>
    <w:rsid w:val="00B84068"/>
    <w:rsid w:val="00B86695"/>
    <w:rsid w:val="00B908D9"/>
    <w:rsid w:val="00B93C8C"/>
    <w:rsid w:val="00B9611B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195A"/>
    <w:rsid w:val="00BE4CE9"/>
    <w:rsid w:val="00BF0004"/>
    <w:rsid w:val="00BF0B2B"/>
    <w:rsid w:val="00BF2DF7"/>
    <w:rsid w:val="00C0287F"/>
    <w:rsid w:val="00C06384"/>
    <w:rsid w:val="00C10C9D"/>
    <w:rsid w:val="00C13F75"/>
    <w:rsid w:val="00C15B09"/>
    <w:rsid w:val="00C205BE"/>
    <w:rsid w:val="00C2375F"/>
    <w:rsid w:val="00C23E47"/>
    <w:rsid w:val="00C24E45"/>
    <w:rsid w:val="00C26F3A"/>
    <w:rsid w:val="00C319E7"/>
    <w:rsid w:val="00C3282B"/>
    <w:rsid w:val="00C3492F"/>
    <w:rsid w:val="00C34980"/>
    <w:rsid w:val="00C35870"/>
    <w:rsid w:val="00C43E07"/>
    <w:rsid w:val="00C47A1F"/>
    <w:rsid w:val="00C5307F"/>
    <w:rsid w:val="00C6576A"/>
    <w:rsid w:val="00C917B5"/>
    <w:rsid w:val="00C96316"/>
    <w:rsid w:val="00C966F6"/>
    <w:rsid w:val="00C97832"/>
    <w:rsid w:val="00CA0467"/>
    <w:rsid w:val="00CA2005"/>
    <w:rsid w:val="00CA42D2"/>
    <w:rsid w:val="00CB3A4F"/>
    <w:rsid w:val="00CB40F4"/>
    <w:rsid w:val="00CB4F02"/>
    <w:rsid w:val="00CB7436"/>
    <w:rsid w:val="00CB7C55"/>
    <w:rsid w:val="00CC18FF"/>
    <w:rsid w:val="00CC5695"/>
    <w:rsid w:val="00CD5CD6"/>
    <w:rsid w:val="00CD6E76"/>
    <w:rsid w:val="00CE3B00"/>
    <w:rsid w:val="00CE3B15"/>
    <w:rsid w:val="00CE71F8"/>
    <w:rsid w:val="00CF1C6A"/>
    <w:rsid w:val="00CF25F5"/>
    <w:rsid w:val="00CF25FE"/>
    <w:rsid w:val="00CF2EC0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0AAE"/>
    <w:rsid w:val="00D3433E"/>
    <w:rsid w:val="00D36075"/>
    <w:rsid w:val="00D36172"/>
    <w:rsid w:val="00D37DEF"/>
    <w:rsid w:val="00D40148"/>
    <w:rsid w:val="00D4381C"/>
    <w:rsid w:val="00D4475A"/>
    <w:rsid w:val="00D5210C"/>
    <w:rsid w:val="00D5458D"/>
    <w:rsid w:val="00D576E9"/>
    <w:rsid w:val="00D667AA"/>
    <w:rsid w:val="00D675B2"/>
    <w:rsid w:val="00D722D4"/>
    <w:rsid w:val="00D760E5"/>
    <w:rsid w:val="00D77D9B"/>
    <w:rsid w:val="00D81248"/>
    <w:rsid w:val="00D83289"/>
    <w:rsid w:val="00D906C5"/>
    <w:rsid w:val="00D918AB"/>
    <w:rsid w:val="00DB30EC"/>
    <w:rsid w:val="00DB7DF9"/>
    <w:rsid w:val="00DC6A93"/>
    <w:rsid w:val="00DC7A67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4127"/>
    <w:rsid w:val="00E65E82"/>
    <w:rsid w:val="00E70848"/>
    <w:rsid w:val="00E76B67"/>
    <w:rsid w:val="00E774B0"/>
    <w:rsid w:val="00E87304"/>
    <w:rsid w:val="00E92080"/>
    <w:rsid w:val="00E9303E"/>
    <w:rsid w:val="00E93A52"/>
    <w:rsid w:val="00E955D7"/>
    <w:rsid w:val="00E95D93"/>
    <w:rsid w:val="00E973DB"/>
    <w:rsid w:val="00EA2B90"/>
    <w:rsid w:val="00EA6DC4"/>
    <w:rsid w:val="00EA7814"/>
    <w:rsid w:val="00EB24FD"/>
    <w:rsid w:val="00EB2F38"/>
    <w:rsid w:val="00EB3F6D"/>
    <w:rsid w:val="00EB42D9"/>
    <w:rsid w:val="00EB57C7"/>
    <w:rsid w:val="00EB7284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F015C9"/>
    <w:rsid w:val="00F06714"/>
    <w:rsid w:val="00F12E02"/>
    <w:rsid w:val="00F13CDA"/>
    <w:rsid w:val="00F144EC"/>
    <w:rsid w:val="00F204B5"/>
    <w:rsid w:val="00F22AD8"/>
    <w:rsid w:val="00F25FF5"/>
    <w:rsid w:val="00F30F93"/>
    <w:rsid w:val="00F32101"/>
    <w:rsid w:val="00F37EAB"/>
    <w:rsid w:val="00F41433"/>
    <w:rsid w:val="00F45176"/>
    <w:rsid w:val="00F47DF7"/>
    <w:rsid w:val="00F7350D"/>
    <w:rsid w:val="00F73754"/>
    <w:rsid w:val="00F80E9E"/>
    <w:rsid w:val="00F94F1B"/>
    <w:rsid w:val="00FA1C41"/>
    <w:rsid w:val="00FB0B97"/>
    <w:rsid w:val="00FB13B5"/>
    <w:rsid w:val="00FC363D"/>
    <w:rsid w:val="00FC6B43"/>
    <w:rsid w:val="00FC7D52"/>
    <w:rsid w:val="00FD1CC4"/>
    <w:rsid w:val="00FD2D81"/>
    <w:rsid w:val="00FE0B5D"/>
    <w:rsid w:val="00FE4F2E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57461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EB42D9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D2D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2D63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BBBC-9EED-4505-A657-3FF0DD60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LinksUpToDate>false</LinksUpToDate>
  <CharactersWithSpaces>3073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2021-11-22T13:19:00Z</dcterms:created>
  <dcterms:modified xsi:type="dcterms:W3CDTF">2021-11-22T13:19:00Z</dcterms:modified>
</cp:coreProperties>
</file>