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A4FED" w14:textId="2E8B00D7" w:rsidR="008D740C" w:rsidRPr="003543F9" w:rsidRDefault="00A85FBD" w:rsidP="00824C9B">
      <w:pPr>
        <w:pStyle w:val="01Head1"/>
        <w:spacing w:before="240"/>
      </w:pPr>
      <w:r>
        <w:rPr>
          <w:noProof/>
          <w:lang w:eastAsia="en-GB"/>
        </w:rPr>
        <w:drawing>
          <wp:inline distT="0" distB="0" distL="0" distR="0" wp14:anchorId="6C9D8D91" wp14:editId="567DAE0D">
            <wp:extent cx="6463030" cy="179529"/>
            <wp:effectExtent l="0" t="0" r="0" b="0"/>
            <wp:docPr id="6" name="Picture 6" descr="V:\Ed-Departments\Editorial\Ed Secondary\Sec Sci Maths\Sci\GCSE Sci 2016\Kerboodle AQA GW\Design elements\Higher Tab be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Departments\Editorial\Ed Secondary\Sec Sci Maths\Sci\GCSE Sci 2016\Kerboodle AQA GW\Design elements\Higher Tab belo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3030" cy="179529"/>
                    </a:xfrm>
                    <a:prstGeom prst="rect">
                      <a:avLst/>
                    </a:prstGeom>
                    <a:noFill/>
                    <a:ln>
                      <a:noFill/>
                    </a:ln>
                  </pic:spPr>
                </pic:pic>
              </a:graphicData>
            </a:graphic>
          </wp:inline>
        </w:drawing>
      </w:r>
      <w:r w:rsidR="007C0EE7">
        <w:rPr>
          <w:noProof/>
          <w:position w:val="-8"/>
          <w:lang w:eastAsia="en-GB"/>
        </w:rPr>
        <w:drawing>
          <wp:inline distT="0" distB="0" distL="0" distR="0" wp14:anchorId="527F797C" wp14:editId="7F647E55">
            <wp:extent cx="228600" cy="228600"/>
            <wp:effectExtent l="0" t="0" r="0" b="0"/>
            <wp:docPr id="5"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7C0EE7">
        <w:t xml:space="preserve"> </w:t>
      </w:r>
      <w:r w:rsidR="008D740C" w:rsidRPr="003543F9">
        <w:t>Extracting copper from malachite</w:t>
      </w:r>
    </w:p>
    <w:p w14:paraId="2668F8D0" w14:textId="6E89370D" w:rsidR="008D740C" w:rsidRPr="003543F9" w:rsidRDefault="008D740C" w:rsidP="0006105F">
      <w:pPr>
        <w:pStyle w:val="02Head2"/>
      </w:pPr>
      <w:r w:rsidRPr="003543F9">
        <w:t>Specification reference</w:t>
      </w:r>
    </w:p>
    <w:p w14:paraId="102B4757" w14:textId="3F17236A" w:rsidR="008D740C" w:rsidRDefault="008D740C" w:rsidP="00824C9B">
      <w:pPr>
        <w:pStyle w:val="05BulletListLast"/>
        <w:spacing w:after="360"/>
      </w:pPr>
      <w:r w:rsidRPr="003543F9">
        <w:t>C10.1.4 Alternati</w:t>
      </w:r>
      <w:r w:rsidR="003C6D6F">
        <w:t>ve methods of extracting metals</w:t>
      </w:r>
      <w:r w:rsidR="003C6D6F" w:rsidRPr="0073077C">
        <w:t xml:space="preserve"> </w:t>
      </w:r>
      <w:r w:rsidR="003C6D6F">
        <w:rPr>
          <w:noProof/>
          <w:position w:val="-8"/>
          <w:szCs w:val="22"/>
          <w:lang w:eastAsia="en-GB"/>
        </w:rPr>
        <w:drawing>
          <wp:inline distT="0" distB="0" distL="0" distR="0" wp14:anchorId="14F1050F" wp14:editId="7D5BCEF0">
            <wp:extent cx="228600" cy="228600"/>
            <wp:effectExtent l="0" t="0" r="0" b="0"/>
            <wp:docPr id="4" name="Picture 1" descr="Higher T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er Tier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570F34EA" w14:textId="05D06256" w:rsidR="008D740C" w:rsidRPr="003543F9" w:rsidRDefault="00382D7C" w:rsidP="0006105F">
      <w:pPr>
        <w:pStyle w:val="03BoxHead"/>
      </w:pPr>
      <w:r>
        <w:rPr>
          <w:noProof/>
          <w:lang w:eastAsia="en-GB"/>
        </w:rPr>
        <mc:AlternateContent>
          <mc:Choice Requires="wps">
            <w:drawing>
              <wp:anchor distT="0" distB="0" distL="114300" distR="114300" simplePos="0" relativeHeight="251659264" behindDoc="1" locked="0" layoutInCell="1" allowOverlap="1" wp14:anchorId="26592EC3" wp14:editId="5E7D632A">
                <wp:simplePos x="0" y="0"/>
                <wp:positionH relativeFrom="column">
                  <wp:posOffset>0</wp:posOffset>
                </wp:positionH>
                <wp:positionV relativeFrom="paragraph">
                  <wp:posOffset>-45720</wp:posOffset>
                </wp:positionV>
                <wp:extent cx="5168900" cy="704215"/>
                <wp:effectExtent l="0" t="0" r="38100" b="3238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704215"/>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cap="flat" cmpd="sng">
                          <a:solidFill>
                            <a:srgbClr val="D86916"/>
                          </a:solidFill>
                          <a:prstDash val="solid"/>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1A0774D9" id="Freeform 3" o:spid="_x0000_s1026" style="position:absolute;margin-left:0;margin-top:-3.6pt;width:407pt;height:5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" path="m,1499r7775,-3l8089,1249,8089,,,,,1499xe" filled="f" strokecolor="#d86916" strokeweight=".5pt">
                <v:path arrowok="t" o:connecttype="custom" o:connectlocs="0,0;624270718,0;734438771,80994591;734438771,485957678;0,485957678;0,0" o:connectangles="0,0,0,0,0,0"/>
              </v:shape>
            </w:pict>
          </mc:Fallback>
        </mc:AlternateContent>
      </w:r>
      <w:r w:rsidR="008D740C" w:rsidRPr="003543F9">
        <w:t>Aims</w:t>
      </w:r>
    </w:p>
    <w:p w14:paraId="65BA89D5" w14:textId="5FC426F5" w:rsidR="008D740C" w:rsidRDefault="008D740C" w:rsidP="0006105F">
      <w:pPr>
        <w:pStyle w:val="03BoxTextLast"/>
      </w:pPr>
      <w:r w:rsidRPr="003543F9">
        <w:t xml:space="preserve">In this activity </w:t>
      </w:r>
      <w:r w:rsidR="00FB4F0F">
        <w:t>students</w:t>
      </w:r>
      <w:r w:rsidR="00FB4F0F" w:rsidRPr="003543F9">
        <w:t xml:space="preserve"> </w:t>
      </w:r>
      <w:r w:rsidRPr="003543F9">
        <w:t>will find out how to extract copper from a sample of copper ore.</w:t>
      </w:r>
    </w:p>
    <w:p w14:paraId="7CDC6604" w14:textId="675C9484" w:rsidR="008D740C" w:rsidRPr="003543F9" w:rsidRDefault="008D740C" w:rsidP="00824C9B">
      <w:pPr>
        <w:pStyle w:val="02Head2"/>
        <w:spacing w:before="360"/>
      </w:pPr>
      <w:r w:rsidRPr="003543F9">
        <w:t>Learning outcomes</w:t>
      </w:r>
    </w:p>
    <w:p w14:paraId="2E42A629" w14:textId="03177626" w:rsidR="008D740C" w:rsidRPr="003543F9" w:rsidRDefault="008D740C" w:rsidP="0006105F">
      <w:pPr>
        <w:pStyle w:val="04Text"/>
        <w:spacing w:after="60"/>
      </w:pPr>
      <w:r w:rsidRPr="003543F9">
        <w:t>After completing this activity,</w:t>
      </w:r>
      <w:r w:rsidRPr="003543F9" w:rsidDel="000A04DA">
        <w:t xml:space="preserve"> </w:t>
      </w:r>
      <w:r w:rsidR="00FB4F0F">
        <w:t>students</w:t>
      </w:r>
      <w:r w:rsidR="00FB4F0F" w:rsidRPr="003543F9">
        <w:t xml:space="preserve"> </w:t>
      </w:r>
      <w:r w:rsidRPr="003543F9">
        <w:t>should be able to:</w:t>
      </w:r>
    </w:p>
    <w:p w14:paraId="596E8A07" w14:textId="45C50728" w:rsidR="008D740C" w:rsidRDefault="00AD338C" w:rsidP="0006105F">
      <w:pPr>
        <w:pStyle w:val="05BulletList"/>
      </w:pPr>
      <w:r>
        <w:t>d</w:t>
      </w:r>
      <w:r w:rsidR="008D740C" w:rsidRPr="003543F9">
        <w:t xml:space="preserve">escribe the processes of </w:t>
      </w:r>
      <w:proofErr w:type="spellStart"/>
      <w:r w:rsidR="008D740C" w:rsidRPr="003543F9">
        <w:t>phytomining</w:t>
      </w:r>
      <w:proofErr w:type="spellEnd"/>
      <w:r w:rsidR="008D740C" w:rsidRPr="003543F9">
        <w:t xml:space="preserve"> and bioleaching</w:t>
      </w:r>
    </w:p>
    <w:p w14:paraId="1ECBD1D7" w14:textId="35FA8D00" w:rsidR="008D740C" w:rsidRPr="003543F9" w:rsidRDefault="00AD338C" w:rsidP="0006105F">
      <w:pPr>
        <w:pStyle w:val="05BulletList"/>
      </w:pPr>
      <w:r>
        <w:t>w</w:t>
      </w:r>
      <w:r w:rsidR="008D740C" w:rsidRPr="003543F9">
        <w:t>rite balanced symbol equations to explain metal extraction techniques</w:t>
      </w:r>
    </w:p>
    <w:p w14:paraId="48A7ECE5" w14:textId="654CFA5F" w:rsidR="008D740C" w:rsidRDefault="00AD338C" w:rsidP="0006105F">
      <w:pPr>
        <w:pStyle w:val="05BulletList"/>
      </w:pPr>
      <w:r>
        <w:t>e</w:t>
      </w:r>
      <w:r w:rsidR="008D740C" w:rsidRPr="003543F9">
        <w:t>xplain the need for new ways of extracting metals (in particular copper)</w:t>
      </w:r>
    </w:p>
    <w:p w14:paraId="14A13B4E" w14:textId="5FE69775" w:rsidR="008D740C" w:rsidRDefault="00AD338C" w:rsidP="0006105F">
      <w:pPr>
        <w:pStyle w:val="05BulletList"/>
      </w:pPr>
      <w:r>
        <w:t>e</w:t>
      </w:r>
      <w:r w:rsidR="008D740C" w:rsidRPr="003543F9">
        <w:t xml:space="preserve">xplain in detail how </w:t>
      </w:r>
      <w:proofErr w:type="spellStart"/>
      <w:r w:rsidR="008D740C" w:rsidRPr="003543F9">
        <w:t>phytomining</w:t>
      </w:r>
      <w:proofErr w:type="spellEnd"/>
      <w:r w:rsidR="008D740C" w:rsidRPr="003543F9">
        <w:t xml:space="preserve"> and bioleaching extract metals</w:t>
      </w:r>
    </w:p>
    <w:p w14:paraId="51DA877E" w14:textId="2C05F5D2" w:rsidR="008D740C" w:rsidRDefault="00AD338C" w:rsidP="0006105F">
      <w:pPr>
        <w:pStyle w:val="05BulletList"/>
      </w:pPr>
      <w:r>
        <w:t>w</w:t>
      </w:r>
      <w:r w:rsidR="008D740C" w:rsidRPr="003543F9">
        <w:t>rite word, symbol and ionic equations to explain metal extraction techniques and identify the species being oxidised or reduced</w:t>
      </w:r>
    </w:p>
    <w:p w14:paraId="6E174DAB" w14:textId="083E86E7" w:rsidR="008D740C" w:rsidRDefault="008D740C" w:rsidP="0006105F">
      <w:pPr>
        <w:pStyle w:val="05BulletListLast"/>
      </w:pPr>
      <w:proofErr w:type="gramStart"/>
      <w:r w:rsidRPr="003543F9">
        <w:t>realise</w:t>
      </w:r>
      <w:proofErr w:type="gramEnd"/>
      <w:r w:rsidRPr="003543F9">
        <w:t xml:space="preserve"> low quality ores can be extracted economically by certain methods.</w:t>
      </w:r>
    </w:p>
    <w:p w14:paraId="48A1AE1F" w14:textId="40469036" w:rsidR="008D740C" w:rsidRPr="003543F9" w:rsidRDefault="008D740C" w:rsidP="0006105F">
      <w:pPr>
        <w:pStyle w:val="02Head2"/>
      </w:pPr>
      <w:r w:rsidRPr="003543F9">
        <w:t>Teacher notes</w:t>
      </w:r>
    </w:p>
    <w:p w14:paraId="7DA1BDDD" w14:textId="77777777" w:rsidR="008D740C" w:rsidRPr="003543F9" w:rsidRDefault="008D740C" w:rsidP="008D740C">
      <w:pPr>
        <w:pStyle w:val="04Text"/>
      </w:pPr>
      <w:r w:rsidRPr="003543F9">
        <w:t>Students weak at practical work should use Method 2.</w:t>
      </w:r>
    </w:p>
    <w:p w14:paraId="478ABEFD" w14:textId="5706BD81" w:rsidR="008D740C" w:rsidRDefault="008D740C" w:rsidP="0006105F">
      <w:pPr>
        <w:pStyle w:val="04TextLast"/>
      </w:pPr>
      <w:r w:rsidRPr="003543F9">
        <w:t>It is safer to convert malachite (copper carbonate) into copper sulfate solution by adding sulfuric acid. If the thermal decomposition method is used, gas tends to become trapped and blows copper carbonate powder out of the mouth of the test tube. There are lots of safety hazards!</w:t>
      </w:r>
      <w:r w:rsidR="005C2538">
        <w:t xml:space="preserve"> Adding a plug of mineral wool will help stop this and reduce the fumes. </w:t>
      </w:r>
    </w:p>
    <w:p w14:paraId="1D7F59D5" w14:textId="0F0B8219" w:rsidR="008D740C" w:rsidRDefault="008D740C" w:rsidP="0006105F">
      <w:pPr>
        <w:pStyle w:val="02Head2"/>
      </w:pPr>
      <w:r w:rsidRPr="003543F9">
        <w:t>Answers</w:t>
      </w:r>
    </w:p>
    <w:p w14:paraId="559ABDB0" w14:textId="27037898" w:rsidR="008D740C" w:rsidRDefault="008D740C" w:rsidP="0006105F">
      <w:pPr>
        <w:pStyle w:val="10NumberList"/>
      </w:pPr>
      <w:r w:rsidRPr="0006105F">
        <w:rPr>
          <w:rStyle w:val="12Bold"/>
        </w:rPr>
        <w:t>1</w:t>
      </w:r>
      <w:r w:rsidR="0006105F">
        <w:tab/>
      </w:r>
      <w:r w:rsidRPr="0006105F">
        <w:rPr>
          <w:rStyle w:val="12Bold"/>
        </w:rPr>
        <w:t>a</w:t>
      </w:r>
      <w:r w:rsidR="0006105F">
        <w:tab/>
      </w:r>
      <w:r w:rsidRPr="003543F9">
        <w:t>copper carbonate</w:t>
      </w:r>
      <w:r>
        <w:t xml:space="preserve"> </w:t>
      </w:r>
      <w:r w:rsidRPr="003543F9">
        <w:t>→</w:t>
      </w:r>
      <w:r>
        <w:t xml:space="preserve"> </w:t>
      </w:r>
      <w:r w:rsidRPr="003543F9">
        <w:t>copper oxide</w:t>
      </w:r>
      <w:r>
        <w:t xml:space="preserve"> </w:t>
      </w:r>
      <w:r w:rsidR="005A1FDE" w:rsidRPr="005A1FDE">
        <w:rPr>
          <w:rFonts w:ascii="Symbol" w:hAnsi="Symbol"/>
        </w:rPr>
        <w:t></w:t>
      </w:r>
      <w:r>
        <w:t xml:space="preserve"> </w:t>
      </w:r>
      <w:r w:rsidRPr="003543F9">
        <w:t>carbon dioxide</w:t>
      </w:r>
      <w:r>
        <w:t xml:space="preserve"> </w:t>
      </w:r>
      <w:r w:rsidR="00F35E4B">
        <w:tab/>
      </w:r>
      <w:r w:rsidR="00C713AD" w:rsidRPr="004659A4">
        <w:t>(</w:t>
      </w:r>
      <w:r w:rsidR="00C713AD">
        <w:rPr>
          <w:i/>
        </w:rPr>
        <w:t>2 marks</w:t>
      </w:r>
      <w:r w:rsidR="00C713AD" w:rsidRPr="004659A4">
        <w:t>)</w:t>
      </w:r>
    </w:p>
    <w:p w14:paraId="1A12469B" w14:textId="7724298E" w:rsidR="008D740C" w:rsidRDefault="0006105F" w:rsidP="0006105F">
      <w:pPr>
        <w:pStyle w:val="10NumberList"/>
      </w:pPr>
      <w:r>
        <w:tab/>
      </w:r>
      <w:proofErr w:type="gramStart"/>
      <w:r w:rsidRPr="0006105F">
        <w:rPr>
          <w:rStyle w:val="12Bold"/>
        </w:rPr>
        <w:t>b</w:t>
      </w:r>
      <w:proofErr w:type="gramEnd"/>
      <w:r>
        <w:tab/>
      </w:r>
      <w:r w:rsidR="008D740C" w:rsidRPr="003543F9">
        <w:t>CuCO</w:t>
      </w:r>
      <w:r w:rsidR="008D740C" w:rsidRPr="008D740C">
        <w:rPr>
          <w:rStyle w:val="15Subscript"/>
        </w:rPr>
        <w:t>3</w:t>
      </w:r>
      <w:r w:rsidR="008D740C" w:rsidRPr="003543F9">
        <w:t>(s)</w:t>
      </w:r>
      <w:r w:rsidR="008D740C">
        <w:t xml:space="preserve"> </w:t>
      </w:r>
      <w:r w:rsidR="008D740C" w:rsidRPr="003543F9">
        <w:t>→</w:t>
      </w:r>
      <w:r w:rsidR="008D740C">
        <w:t xml:space="preserve"> </w:t>
      </w:r>
      <w:proofErr w:type="spellStart"/>
      <w:r w:rsidR="008D740C" w:rsidRPr="003543F9">
        <w:t>CuO</w:t>
      </w:r>
      <w:proofErr w:type="spellEnd"/>
      <w:r w:rsidR="008D740C" w:rsidRPr="003543F9">
        <w:t>(s)</w:t>
      </w:r>
      <w:r w:rsidR="008D740C">
        <w:t xml:space="preserve"> </w:t>
      </w:r>
      <w:r w:rsidR="005A1FDE" w:rsidRPr="005A1FDE">
        <w:rPr>
          <w:rFonts w:ascii="Symbol" w:hAnsi="Symbol"/>
        </w:rPr>
        <w:t></w:t>
      </w:r>
      <w:r w:rsidR="008D740C">
        <w:t xml:space="preserve"> </w:t>
      </w:r>
      <w:r w:rsidR="008D740C" w:rsidRPr="003543F9">
        <w:t>CO</w:t>
      </w:r>
      <w:r w:rsidR="008D740C" w:rsidRPr="008D740C">
        <w:rPr>
          <w:rStyle w:val="15Subscript"/>
        </w:rPr>
        <w:t>2</w:t>
      </w:r>
      <w:r w:rsidR="008D740C" w:rsidRPr="003543F9">
        <w:t>(g)</w:t>
      </w:r>
      <w:r w:rsidR="008D740C">
        <w:t xml:space="preserve"> </w:t>
      </w:r>
      <w:r w:rsidR="00F35E4B">
        <w:tab/>
      </w:r>
      <w:r w:rsidR="00C713AD" w:rsidRPr="004659A4">
        <w:t>(</w:t>
      </w:r>
      <w:r w:rsidR="00C713AD">
        <w:rPr>
          <w:i/>
        </w:rPr>
        <w:t>2 marks</w:t>
      </w:r>
      <w:r w:rsidR="00C713AD" w:rsidRPr="004659A4">
        <w:t>)</w:t>
      </w:r>
    </w:p>
    <w:p w14:paraId="45AD9283" w14:textId="1545A3CE" w:rsidR="008D740C" w:rsidRDefault="0006105F" w:rsidP="0006105F">
      <w:pPr>
        <w:pStyle w:val="10NumberList"/>
      </w:pPr>
      <w:r w:rsidRPr="0006105F">
        <w:rPr>
          <w:rStyle w:val="12Bold"/>
        </w:rPr>
        <w:t>2</w:t>
      </w:r>
      <w:r>
        <w:tab/>
      </w:r>
      <w:r w:rsidR="008D740C" w:rsidRPr="0006105F">
        <w:rPr>
          <w:rStyle w:val="12Bold"/>
        </w:rPr>
        <w:t>a</w:t>
      </w:r>
      <w:r>
        <w:tab/>
      </w:r>
      <w:r w:rsidR="008D740C" w:rsidRPr="003543F9">
        <w:t>copper sulfate</w:t>
      </w:r>
      <w:r w:rsidR="008D740C">
        <w:t xml:space="preserve"> </w:t>
      </w:r>
      <w:r w:rsidR="005A1FDE" w:rsidRPr="005A1FDE">
        <w:rPr>
          <w:rFonts w:ascii="Symbol" w:hAnsi="Symbol"/>
        </w:rPr>
        <w:t></w:t>
      </w:r>
      <w:r w:rsidR="008D740C">
        <w:t xml:space="preserve"> </w:t>
      </w:r>
      <w:r w:rsidR="008D740C" w:rsidRPr="003543F9">
        <w:t>iron</w:t>
      </w:r>
      <w:r w:rsidR="008D740C">
        <w:t xml:space="preserve"> </w:t>
      </w:r>
      <w:r w:rsidR="008D740C" w:rsidRPr="003543F9">
        <w:t>→</w:t>
      </w:r>
      <w:r w:rsidR="008D740C">
        <w:t xml:space="preserve"> </w:t>
      </w:r>
      <w:r w:rsidR="007A776F">
        <w:t>iron</w:t>
      </w:r>
      <w:r w:rsidR="008D740C" w:rsidRPr="003543F9">
        <w:t xml:space="preserve"> sulfate</w:t>
      </w:r>
      <w:r w:rsidR="008D740C">
        <w:t xml:space="preserve"> </w:t>
      </w:r>
      <w:r w:rsidR="005A1FDE" w:rsidRPr="005A1FDE">
        <w:rPr>
          <w:rFonts w:ascii="Symbol" w:hAnsi="Symbol"/>
        </w:rPr>
        <w:t></w:t>
      </w:r>
      <w:r w:rsidR="008D740C">
        <w:t xml:space="preserve"> </w:t>
      </w:r>
      <w:r w:rsidR="008D740C" w:rsidRPr="003543F9">
        <w:t>copper</w:t>
      </w:r>
      <w:r w:rsidR="008D740C">
        <w:t xml:space="preserve"> </w:t>
      </w:r>
      <w:r w:rsidR="00F35E4B">
        <w:tab/>
      </w:r>
      <w:r w:rsidR="00C713AD" w:rsidRPr="004659A4">
        <w:t>(</w:t>
      </w:r>
      <w:r w:rsidR="00C713AD">
        <w:rPr>
          <w:i/>
        </w:rPr>
        <w:t>2 marks</w:t>
      </w:r>
      <w:r w:rsidR="00C713AD" w:rsidRPr="004659A4">
        <w:t>)</w:t>
      </w:r>
    </w:p>
    <w:p w14:paraId="0FA2659F" w14:textId="4934DEC3" w:rsidR="008D740C" w:rsidRDefault="0006105F" w:rsidP="0006105F">
      <w:pPr>
        <w:pStyle w:val="10NumberList"/>
      </w:pPr>
      <w:r>
        <w:tab/>
      </w:r>
      <w:proofErr w:type="gramStart"/>
      <w:r w:rsidRPr="0006105F">
        <w:rPr>
          <w:rStyle w:val="12Bold"/>
        </w:rPr>
        <w:t>b</w:t>
      </w:r>
      <w:proofErr w:type="gramEnd"/>
      <w:r>
        <w:tab/>
      </w:r>
      <w:r w:rsidR="008D740C" w:rsidRPr="003543F9">
        <w:t>CuSO</w:t>
      </w:r>
      <w:r w:rsidR="008D740C" w:rsidRPr="008D740C">
        <w:rPr>
          <w:rStyle w:val="15Subscript"/>
        </w:rPr>
        <w:t>4</w:t>
      </w:r>
      <w:r w:rsidR="008D740C" w:rsidRPr="003543F9">
        <w:t>(</w:t>
      </w:r>
      <w:proofErr w:type="spellStart"/>
      <w:r w:rsidR="008D740C" w:rsidRPr="003543F9">
        <w:t>aq</w:t>
      </w:r>
      <w:proofErr w:type="spellEnd"/>
      <w:r w:rsidR="008D740C" w:rsidRPr="003543F9">
        <w:t>)</w:t>
      </w:r>
      <w:r w:rsidR="008D740C">
        <w:t xml:space="preserve"> </w:t>
      </w:r>
      <w:r w:rsidR="005A1FDE" w:rsidRPr="005A1FDE">
        <w:rPr>
          <w:rFonts w:ascii="Symbol" w:hAnsi="Symbol"/>
        </w:rPr>
        <w:t></w:t>
      </w:r>
      <w:r w:rsidR="008D740C">
        <w:t xml:space="preserve"> </w:t>
      </w:r>
      <w:r w:rsidR="008D740C" w:rsidRPr="003543F9">
        <w:t>Fe(s)</w:t>
      </w:r>
      <w:r w:rsidR="008D740C">
        <w:t xml:space="preserve"> </w:t>
      </w:r>
      <w:r w:rsidR="008D740C" w:rsidRPr="003543F9">
        <w:t>→</w:t>
      </w:r>
      <w:r w:rsidR="008D740C">
        <w:t xml:space="preserve"> </w:t>
      </w:r>
      <w:r w:rsidR="008D740C" w:rsidRPr="003543F9">
        <w:t>FeSO</w:t>
      </w:r>
      <w:r w:rsidR="008D740C" w:rsidRPr="008D740C">
        <w:rPr>
          <w:rStyle w:val="15Subscript"/>
        </w:rPr>
        <w:t>4</w:t>
      </w:r>
      <w:r w:rsidR="008D740C" w:rsidRPr="003543F9">
        <w:t>(</w:t>
      </w:r>
      <w:proofErr w:type="spellStart"/>
      <w:r w:rsidR="008D740C" w:rsidRPr="003543F9">
        <w:t>aq</w:t>
      </w:r>
      <w:proofErr w:type="spellEnd"/>
      <w:r w:rsidR="008D740C" w:rsidRPr="003543F9">
        <w:t>)</w:t>
      </w:r>
      <w:r w:rsidR="008D740C">
        <w:t xml:space="preserve"> </w:t>
      </w:r>
      <w:r w:rsidR="005A1FDE" w:rsidRPr="005A1FDE">
        <w:rPr>
          <w:rFonts w:ascii="Symbol" w:hAnsi="Symbol"/>
        </w:rPr>
        <w:t></w:t>
      </w:r>
      <w:r w:rsidR="008D740C">
        <w:t xml:space="preserve"> </w:t>
      </w:r>
      <w:r w:rsidR="008D740C" w:rsidRPr="003543F9">
        <w:t>Cu(s)</w:t>
      </w:r>
      <w:r w:rsidR="008D740C">
        <w:t xml:space="preserve"> </w:t>
      </w:r>
      <w:r w:rsidR="00F35E4B">
        <w:tab/>
      </w:r>
      <w:r w:rsidR="00C713AD" w:rsidRPr="004659A4">
        <w:t>(</w:t>
      </w:r>
      <w:r w:rsidR="00C713AD">
        <w:rPr>
          <w:i/>
        </w:rPr>
        <w:t>2 marks</w:t>
      </w:r>
      <w:r w:rsidR="00C713AD" w:rsidRPr="004659A4">
        <w:t>)</w:t>
      </w:r>
    </w:p>
    <w:p w14:paraId="415C121B" w14:textId="76D27001" w:rsidR="008D740C" w:rsidRDefault="0006105F" w:rsidP="0006105F">
      <w:pPr>
        <w:pStyle w:val="10NumberList"/>
      </w:pPr>
      <w:r>
        <w:tab/>
      </w:r>
      <w:proofErr w:type="gramStart"/>
      <w:r w:rsidRPr="0006105F">
        <w:rPr>
          <w:rStyle w:val="12Bold"/>
        </w:rPr>
        <w:t>c</w:t>
      </w:r>
      <w:proofErr w:type="gramEnd"/>
      <w:r>
        <w:tab/>
      </w:r>
      <w:r w:rsidR="008D740C" w:rsidRPr="003543F9">
        <w:t>Cu</w:t>
      </w:r>
      <w:r w:rsidR="008D740C" w:rsidRPr="008D740C">
        <w:rPr>
          <w:rStyle w:val="14Superscript"/>
        </w:rPr>
        <w:t>2</w:t>
      </w:r>
      <w:r w:rsidR="005A1FDE" w:rsidRPr="005A1FDE">
        <w:rPr>
          <w:rStyle w:val="14Superscript"/>
          <w:rFonts w:cs="Arial"/>
        </w:rPr>
        <w:t>+</w:t>
      </w:r>
      <w:r w:rsidR="008D740C" w:rsidRPr="003543F9">
        <w:t>(</w:t>
      </w:r>
      <w:proofErr w:type="spellStart"/>
      <w:r w:rsidR="008D740C" w:rsidRPr="003543F9">
        <w:t>aq</w:t>
      </w:r>
      <w:proofErr w:type="spellEnd"/>
      <w:r w:rsidR="008D740C" w:rsidRPr="003543F9">
        <w:t>)</w:t>
      </w:r>
      <w:r w:rsidR="008D740C">
        <w:t xml:space="preserve"> </w:t>
      </w:r>
      <w:r w:rsidR="005A1FDE" w:rsidRPr="005A1FDE">
        <w:rPr>
          <w:rFonts w:ascii="Symbol" w:hAnsi="Symbol"/>
        </w:rPr>
        <w:t></w:t>
      </w:r>
      <w:r w:rsidR="008D740C">
        <w:t xml:space="preserve"> </w:t>
      </w:r>
      <w:r w:rsidR="008D740C" w:rsidRPr="003543F9">
        <w:t>Fe(s)</w:t>
      </w:r>
      <w:r w:rsidR="008D740C">
        <w:t xml:space="preserve"> </w:t>
      </w:r>
      <w:r w:rsidR="008D740C" w:rsidRPr="003543F9">
        <w:t>→</w:t>
      </w:r>
      <w:r w:rsidR="008D740C">
        <w:t xml:space="preserve"> </w:t>
      </w:r>
      <w:r w:rsidR="008D740C" w:rsidRPr="003543F9">
        <w:t>Fe</w:t>
      </w:r>
      <w:r w:rsidR="008D740C" w:rsidRPr="008D740C">
        <w:rPr>
          <w:rStyle w:val="14Superscript"/>
        </w:rPr>
        <w:t>2</w:t>
      </w:r>
      <w:r w:rsidR="005A1FDE" w:rsidRPr="005A1FDE">
        <w:rPr>
          <w:rStyle w:val="14Superscript"/>
          <w:rFonts w:cs="Arial"/>
        </w:rPr>
        <w:t>+</w:t>
      </w:r>
      <w:r w:rsidR="008D740C" w:rsidRPr="003543F9">
        <w:t>(</w:t>
      </w:r>
      <w:proofErr w:type="spellStart"/>
      <w:r w:rsidR="008D740C" w:rsidRPr="003543F9">
        <w:t>aq</w:t>
      </w:r>
      <w:proofErr w:type="spellEnd"/>
      <w:r w:rsidR="008D740C" w:rsidRPr="003543F9">
        <w:t>)</w:t>
      </w:r>
      <w:r w:rsidR="008D740C">
        <w:t xml:space="preserve"> </w:t>
      </w:r>
      <w:r w:rsidR="005A1FDE" w:rsidRPr="005A1FDE">
        <w:rPr>
          <w:rFonts w:ascii="Symbol" w:hAnsi="Symbol"/>
        </w:rPr>
        <w:t></w:t>
      </w:r>
      <w:r w:rsidR="008D740C">
        <w:t xml:space="preserve"> </w:t>
      </w:r>
      <w:r w:rsidR="008D740C" w:rsidRPr="003543F9">
        <w:t>Cu(s)</w:t>
      </w:r>
      <w:r w:rsidR="008D740C">
        <w:t xml:space="preserve"> </w:t>
      </w:r>
      <w:r w:rsidR="00F35E4B">
        <w:tab/>
      </w:r>
      <w:r w:rsidR="00C713AD" w:rsidRPr="004659A4">
        <w:t>(</w:t>
      </w:r>
      <w:r w:rsidR="00C713AD">
        <w:rPr>
          <w:i/>
        </w:rPr>
        <w:t>2 marks</w:t>
      </w:r>
      <w:r w:rsidR="00C713AD" w:rsidRPr="004659A4">
        <w:t>)</w:t>
      </w:r>
    </w:p>
    <w:p w14:paraId="6840DBCC" w14:textId="7BB4475C" w:rsidR="008D740C" w:rsidRDefault="0006105F" w:rsidP="005E7BDB">
      <w:pPr>
        <w:pStyle w:val="10NumberList"/>
        <w:ind w:left="720" w:right="1584" w:hanging="720"/>
      </w:pPr>
      <w:r w:rsidRPr="0006105F">
        <w:rPr>
          <w:rStyle w:val="12Bold"/>
        </w:rPr>
        <w:t>3</w:t>
      </w:r>
      <w:r>
        <w:tab/>
      </w:r>
      <w:r w:rsidR="008D740C" w:rsidRPr="0006105F">
        <w:rPr>
          <w:rStyle w:val="12Bold"/>
        </w:rPr>
        <w:t>a</w:t>
      </w:r>
      <w:r>
        <w:tab/>
      </w:r>
      <w:r w:rsidR="008D740C" w:rsidRPr="003543F9">
        <w:t>copper carbonate</w:t>
      </w:r>
      <w:r w:rsidR="008D740C">
        <w:t xml:space="preserve"> </w:t>
      </w:r>
      <w:r w:rsidR="005A1FDE" w:rsidRPr="005A1FDE">
        <w:rPr>
          <w:rFonts w:ascii="Symbol" w:hAnsi="Symbol"/>
        </w:rPr>
        <w:t></w:t>
      </w:r>
      <w:r w:rsidR="008D740C">
        <w:t xml:space="preserve"> </w:t>
      </w:r>
      <w:r w:rsidR="008D740C" w:rsidRPr="003543F9">
        <w:t>sulfuric acid →</w:t>
      </w:r>
      <w:r w:rsidR="008D740C">
        <w:t xml:space="preserve"> </w:t>
      </w:r>
      <w:r w:rsidR="008D740C" w:rsidRPr="003543F9">
        <w:t xml:space="preserve">copper sulfate </w:t>
      </w:r>
      <w:r w:rsidR="005A1FDE" w:rsidRPr="005A1FDE">
        <w:rPr>
          <w:rFonts w:ascii="Symbol" w:hAnsi="Symbol"/>
        </w:rPr>
        <w:t></w:t>
      </w:r>
      <w:r w:rsidR="008D740C" w:rsidRPr="003543F9">
        <w:t xml:space="preserve"> carbon dioxide</w:t>
      </w:r>
      <w:r w:rsidR="008D740C">
        <w:t xml:space="preserve"> </w:t>
      </w:r>
      <w:r w:rsidR="005A1FDE" w:rsidRPr="005A1FDE">
        <w:rPr>
          <w:rFonts w:ascii="Symbol" w:hAnsi="Symbol"/>
        </w:rPr>
        <w:t></w:t>
      </w:r>
      <w:r w:rsidR="008D740C" w:rsidRPr="003543F9">
        <w:t xml:space="preserve"> water</w:t>
      </w:r>
      <w:r w:rsidR="008D740C">
        <w:t xml:space="preserve"> </w:t>
      </w:r>
      <w:r w:rsidR="00F35E4B">
        <w:tab/>
      </w:r>
      <w:r w:rsidR="00C713AD" w:rsidRPr="004659A4">
        <w:t>(</w:t>
      </w:r>
      <w:r w:rsidR="00A02952">
        <w:rPr>
          <w:i/>
        </w:rPr>
        <w:t>3</w:t>
      </w:r>
      <w:r w:rsidR="00C713AD">
        <w:rPr>
          <w:i/>
        </w:rPr>
        <w:t xml:space="preserve"> marks</w:t>
      </w:r>
      <w:r w:rsidR="00C713AD" w:rsidRPr="004659A4">
        <w:t>)</w:t>
      </w:r>
    </w:p>
    <w:p w14:paraId="73E7AD37" w14:textId="4E229EF7" w:rsidR="008D740C" w:rsidRDefault="0006105F" w:rsidP="0006105F">
      <w:pPr>
        <w:pStyle w:val="10NumberList"/>
      </w:pPr>
      <w:r>
        <w:tab/>
      </w:r>
      <w:proofErr w:type="gramStart"/>
      <w:r w:rsidRPr="0006105F">
        <w:rPr>
          <w:rStyle w:val="12Bold"/>
        </w:rPr>
        <w:t>b</w:t>
      </w:r>
      <w:proofErr w:type="gramEnd"/>
      <w:r>
        <w:tab/>
      </w:r>
      <w:r w:rsidR="008D740C" w:rsidRPr="003543F9">
        <w:t>CuCO</w:t>
      </w:r>
      <w:r w:rsidR="008D740C" w:rsidRPr="008D740C">
        <w:rPr>
          <w:rStyle w:val="15Subscript"/>
        </w:rPr>
        <w:t>3</w:t>
      </w:r>
      <w:r w:rsidR="008D740C" w:rsidRPr="003543F9">
        <w:t>(s)</w:t>
      </w:r>
      <w:r w:rsidR="008D740C">
        <w:t xml:space="preserve"> </w:t>
      </w:r>
      <w:r w:rsidR="005A1FDE" w:rsidRPr="005A1FDE">
        <w:rPr>
          <w:rFonts w:ascii="Symbol" w:hAnsi="Symbol"/>
        </w:rPr>
        <w:t></w:t>
      </w:r>
      <w:r w:rsidR="008D740C">
        <w:t xml:space="preserve"> </w:t>
      </w:r>
      <w:r w:rsidR="008D740C" w:rsidRPr="003543F9">
        <w:t>H</w:t>
      </w:r>
      <w:r w:rsidR="008D740C" w:rsidRPr="008D740C">
        <w:rPr>
          <w:rStyle w:val="15Subscript"/>
        </w:rPr>
        <w:t>2</w:t>
      </w:r>
      <w:r w:rsidR="008D740C" w:rsidRPr="003543F9">
        <w:t>SO</w:t>
      </w:r>
      <w:r w:rsidR="008D740C" w:rsidRPr="008D740C">
        <w:rPr>
          <w:rStyle w:val="15Subscript"/>
        </w:rPr>
        <w:t>4</w:t>
      </w:r>
      <w:r w:rsidR="008D740C" w:rsidRPr="003543F9">
        <w:t>(</w:t>
      </w:r>
      <w:proofErr w:type="spellStart"/>
      <w:r w:rsidR="008D740C" w:rsidRPr="003543F9">
        <w:t>aq</w:t>
      </w:r>
      <w:proofErr w:type="spellEnd"/>
      <w:r w:rsidR="008D740C" w:rsidRPr="003543F9">
        <w:t>)</w:t>
      </w:r>
      <w:r w:rsidR="008D740C">
        <w:t xml:space="preserve"> </w:t>
      </w:r>
      <w:r w:rsidR="008D740C" w:rsidRPr="003543F9">
        <w:t>→</w:t>
      </w:r>
      <w:r w:rsidR="008D740C">
        <w:t xml:space="preserve"> </w:t>
      </w:r>
      <w:r w:rsidR="008D740C" w:rsidRPr="003543F9">
        <w:t>CuSO</w:t>
      </w:r>
      <w:r w:rsidR="008D740C" w:rsidRPr="008D740C">
        <w:rPr>
          <w:rStyle w:val="15Subscript"/>
        </w:rPr>
        <w:t>4</w:t>
      </w:r>
      <w:r w:rsidR="008D740C" w:rsidRPr="003543F9">
        <w:t>(</w:t>
      </w:r>
      <w:proofErr w:type="spellStart"/>
      <w:r w:rsidR="008D740C" w:rsidRPr="003543F9">
        <w:t>aq</w:t>
      </w:r>
      <w:proofErr w:type="spellEnd"/>
      <w:r w:rsidR="008D740C" w:rsidRPr="003543F9">
        <w:t>)</w:t>
      </w:r>
      <w:r w:rsidR="008D740C">
        <w:t xml:space="preserve"> </w:t>
      </w:r>
      <w:r w:rsidR="005A1FDE" w:rsidRPr="005A1FDE">
        <w:rPr>
          <w:rFonts w:ascii="Symbol" w:hAnsi="Symbol"/>
        </w:rPr>
        <w:t></w:t>
      </w:r>
      <w:r w:rsidR="008D740C">
        <w:t xml:space="preserve"> </w:t>
      </w:r>
      <w:r w:rsidR="008D740C" w:rsidRPr="003543F9">
        <w:t>CO</w:t>
      </w:r>
      <w:r w:rsidR="008D740C" w:rsidRPr="008D740C">
        <w:rPr>
          <w:rStyle w:val="15Subscript"/>
        </w:rPr>
        <w:t>2</w:t>
      </w:r>
      <w:r w:rsidR="008D740C" w:rsidRPr="003543F9">
        <w:t>(g)</w:t>
      </w:r>
      <w:r w:rsidR="008D740C">
        <w:t xml:space="preserve"> </w:t>
      </w:r>
      <w:r w:rsidR="005A1FDE" w:rsidRPr="005A1FDE">
        <w:rPr>
          <w:rFonts w:ascii="Symbol" w:hAnsi="Symbol"/>
        </w:rPr>
        <w:t></w:t>
      </w:r>
      <w:r w:rsidR="008D740C">
        <w:t xml:space="preserve"> </w:t>
      </w:r>
      <w:r w:rsidR="008D740C" w:rsidRPr="003543F9">
        <w:t>H</w:t>
      </w:r>
      <w:r w:rsidR="008D740C" w:rsidRPr="008D740C">
        <w:rPr>
          <w:rStyle w:val="15Subscript"/>
        </w:rPr>
        <w:t>2</w:t>
      </w:r>
      <w:r w:rsidR="008D740C" w:rsidRPr="003543F9">
        <w:t>O(l)</w:t>
      </w:r>
      <w:r w:rsidR="008D740C">
        <w:t xml:space="preserve"> </w:t>
      </w:r>
      <w:r w:rsidR="00F35E4B">
        <w:tab/>
      </w:r>
      <w:r w:rsidR="00C713AD" w:rsidRPr="004659A4">
        <w:t>(</w:t>
      </w:r>
      <w:r w:rsidR="00563B6A">
        <w:rPr>
          <w:i/>
        </w:rPr>
        <w:t>3</w:t>
      </w:r>
      <w:r w:rsidR="00C713AD">
        <w:rPr>
          <w:i/>
        </w:rPr>
        <w:t xml:space="preserve"> marks</w:t>
      </w:r>
      <w:r w:rsidR="00C713AD" w:rsidRPr="004659A4">
        <w:t>)</w:t>
      </w:r>
    </w:p>
    <w:p w14:paraId="34CDB835" w14:textId="59BA9E94" w:rsidR="008D740C" w:rsidRDefault="0006105F" w:rsidP="0006105F">
      <w:pPr>
        <w:pStyle w:val="10NumberList"/>
      </w:pPr>
      <w:r w:rsidRPr="0006105F">
        <w:rPr>
          <w:rStyle w:val="12Bold"/>
        </w:rPr>
        <w:t>4</w:t>
      </w:r>
      <w:r>
        <w:tab/>
      </w:r>
      <w:r w:rsidR="008D740C" w:rsidRPr="003543F9">
        <w:t>Cu</w:t>
      </w:r>
      <w:r w:rsidR="008D740C" w:rsidRPr="008D740C">
        <w:rPr>
          <w:rStyle w:val="14Superscript"/>
        </w:rPr>
        <w:t>2</w:t>
      </w:r>
      <w:proofErr w:type="gramStart"/>
      <w:r w:rsidR="005A1FDE" w:rsidRPr="005A1FDE">
        <w:rPr>
          <w:rStyle w:val="14Superscript"/>
          <w:rFonts w:cs="Arial"/>
        </w:rPr>
        <w:t>+</w:t>
      </w:r>
      <w:r w:rsidR="008D740C" w:rsidRPr="003543F9">
        <w:t>(</w:t>
      </w:r>
      <w:proofErr w:type="spellStart"/>
      <w:proofErr w:type="gramEnd"/>
      <w:r w:rsidR="008D740C" w:rsidRPr="003543F9">
        <w:t>aq</w:t>
      </w:r>
      <w:proofErr w:type="spellEnd"/>
      <w:r w:rsidR="008D740C" w:rsidRPr="003543F9">
        <w:t>)</w:t>
      </w:r>
      <w:r w:rsidR="008D740C">
        <w:t xml:space="preserve"> </w:t>
      </w:r>
      <w:r w:rsidR="005A1FDE" w:rsidRPr="005A1FDE">
        <w:rPr>
          <w:rFonts w:ascii="Symbol" w:hAnsi="Symbol"/>
        </w:rPr>
        <w:t></w:t>
      </w:r>
      <w:r w:rsidR="008D740C">
        <w:t xml:space="preserve"> </w:t>
      </w:r>
      <w:r w:rsidR="008D740C" w:rsidRPr="003543F9">
        <w:t>2e</w:t>
      </w:r>
      <w:r w:rsidR="00B04EC1">
        <w:rPr>
          <w:rStyle w:val="14Superscript"/>
        </w:rPr>
        <w:t>–</w:t>
      </w:r>
      <w:r w:rsidR="008D740C" w:rsidRPr="00DC2CC1">
        <w:rPr>
          <w:rStyle w:val="14Superscript"/>
          <w:vertAlign w:val="baseline"/>
        </w:rPr>
        <w:t xml:space="preserve"> </w:t>
      </w:r>
      <w:r w:rsidR="008D740C" w:rsidRPr="003543F9">
        <w:t>→</w:t>
      </w:r>
      <w:r w:rsidR="008D740C">
        <w:t xml:space="preserve"> </w:t>
      </w:r>
      <w:r w:rsidR="008D740C" w:rsidRPr="003543F9">
        <w:t>Cu(s)</w:t>
      </w:r>
      <w:r w:rsidR="008D740C">
        <w:t xml:space="preserve"> </w:t>
      </w:r>
      <w:r w:rsidR="00F35E4B">
        <w:tab/>
      </w:r>
      <w:r w:rsidR="00C713AD" w:rsidRPr="004659A4">
        <w:t>(</w:t>
      </w:r>
      <w:r w:rsidR="00C713AD">
        <w:rPr>
          <w:i/>
        </w:rPr>
        <w:t>2 marks</w:t>
      </w:r>
      <w:r w:rsidR="00C713AD" w:rsidRPr="004659A4">
        <w:t>)</w:t>
      </w:r>
    </w:p>
    <w:p w14:paraId="69440F57" w14:textId="77777777" w:rsidR="005E7BDB" w:rsidRDefault="005E7BDB">
      <w:pPr>
        <w:spacing w:after="0"/>
        <w:rPr>
          <w:b/>
          <w:bCs/>
          <w:color w:val="D86916"/>
          <w:kern w:val="28"/>
          <w:sz w:val="24"/>
          <w:szCs w:val="24"/>
        </w:rPr>
      </w:pPr>
      <w:r>
        <w:br w:type="page"/>
      </w:r>
    </w:p>
    <w:p w14:paraId="25D5C4A0" w14:textId="21393E07" w:rsidR="008D740C" w:rsidRDefault="008D740C" w:rsidP="0006105F">
      <w:pPr>
        <w:pStyle w:val="02Head2"/>
      </w:pPr>
      <w:r w:rsidRPr="003543F9">
        <w:lastRenderedPageBreak/>
        <w:t>Student follow</w:t>
      </w:r>
      <w:r w:rsidR="00D85582">
        <w:t>-</w:t>
      </w:r>
      <w:r w:rsidRPr="003543F9">
        <w:t>up answers</w:t>
      </w:r>
    </w:p>
    <w:p w14:paraId="2F8F5600" w14:textId="76E62077" w:rsidR="008D740C" w:rsidRDefault="0006105F" w:rsidP="0006105F">
      <w:pPr>
        <w:pStyle w:val="10NumberList"/>
      </w:pPr>
      <w:r w:rsidRPr="0006105F">
        <w:rPr>
          <w:rStyle w:val="12Bold"/>
        </w:rPr>
        <w:t>1</w:t>
      </w:r>
      <w:r>
        <w:tab/>
      </w:r>
      <w:r w:rsidR="008D740C" w:rsidRPr="003543F9">
        <w:t xml:space="preserve">In </w:t>
      </w:r>
      <w:proofErr w:type="spellStart"/>
      <w:r w:rsidR="008D740C" w:rsidRPr="00F35E4B">
        <w:rPr>
          <w:rStyle w:val="13Italic"/>
          <w:b/>
        </w:rPr>
        <w:t>phytomining</w:t>
      </w:r>
      <w:proofErr w:type="spellEnd"/>
      <w:r w:rsidR="008D740C" w:rsidRPr="008D740C">
        <w:rPr>
          <w:rStyle w:val="13Italic"/>
        </w:rPr>
        <w:t xml:space="preserve"> </w:t>
      </w:r>
      <w:r w:rsidR="008D740C" w:rsidRPr="003543F9">
        <w:t>plants are used to absorb copper</w:t>
      </w:r>
      <w:r w:rsidR="008D740C">
        <w:t xml:space="preserve"> </w:t>
      </w:r>
      <w:r w:rsidR="008D740C" w:rsidRPr="00F35E4B">
        <w:rPr>
          <w:rStyle w:val="13Italic"/>
          <w:b/>
        </w:rPr>
        <w:t>ions</w:t>
      </w:r>
      <w:r w:rsidR="008D740C">
        <w:rPr>
          <w:rStyle w:val="13Italic"/>
        </w:rPr>
        <w:t xml:space="preserve"> </w:t>
      </w:r>
      <w:r w:rsidR="008D740C" w:rsidRPr="003543F9">
        <w:t>from soil containing</w:t>
      </w:r>
      <w:r>
        <w:t xml:space="preserve"> </w:t>
      </w:r>
      <w:r w:rsidR="008D740C" w:rsidRPr="003543F9">
        <w:t>low-grade copper ore. The plants are then</w:t>
      </w:r>
      <w:r w:rsidR="008D740C" w:rsidRPr="008D740C">
        <w:rPr>
          <w:rStyle w:val="13Italic"/>
        </w:rPr>
        <w:t xml:space="preserve"> </w:t>
      </w:r>
      <w:r w:rsidR="008D740C" w:rsidRPr="00F35E4B">
        <w:rPr>
          <w:rStyle w:val="13Italic"/>
          <w:b/>
        </w:rPr>
        <w:t>burnt</w:t>
      </w:r>
      <w:r w:rsidR="008D740C" w:rsidRPr="008D740C">
        <w:rPr>
          <w:rStyle w:val="13Italic"/>
        </w:rPr>
        <w:t xml:space="preserve"> </w:t>
      </w:r>
      <w:r w:rsidR="008D740C" w:rsidRPr="003543F9">
        <w:t>and the copper is extracted</w:t>
      </w:r>
      <w:r>
        <w:t xml:space="preserve"> </w:t>
      </w:r>
      <w:r w:rsidR="008D740C" w:rsidRPr="003543F9">
        <w:t xml:space="preserve">from the copper compounds in the </w:t>
      </w:r>
      <w:r w:rsidR="008D740C" w:rsidRPr="00F35E4B">
        <w:rPr>
          <w:rStyle w:val="13Italic"/>
          <w:b/>
        </w:rPr>
        <w:t>ash</w:t>
      </w:r>
      <w:r w:rsidR="008D740C" w:rsidRPr="008D740C">
        <w:rPr>
          <w:rStyle w:val="13Italic"/>
        </w:rPr>
        <w:t>.</w:t>
      </w:r>
      <w:r w:rsidR="008D740C">
        <w:t xml:space="preserve"> </w:t>
      </w:r>
      <w:r w:rsidR="008D740C" w:rsidRPr="003543F9">
        <w:t>In</w:t>
      </w:r>
      <w:r w:rsidR="008D740C">
        <w:t xml:space="preserve"> </w:t>
      </w:r>
      <w:r w:rsidR="008D740C" w:rsidRPr="00F35E4B">
        <w:rPr>
          <w:rStyle w:val="13Italic"/>
          <w:b/>
        </w:rPr>
        <w:t>bioleaching</w:t>
      </w:r>
      <w:r w:rsidR="008D740C">
        <w:rPr>
          <w:rStyle w:val="13Italic"/>
        </w:rPr>
        <w:t xml:space="preserve"> </w:t>
      </w:r>
      <w:r w:rsidR="008D740C" w:rsidRPr="003543F9">
        <w:t>bacteria feed</w:t>
      </w:r>
      <w:r>
        <w:t xml:space="preserve"> </w:t>
      </w:r>
      <w:r w:rsidR="008D740C" w:rsidRPr="003543F9">
        <w:t>on low-grade copper ores. By various processes</w:t>
      </w:r>
      <w:r w:rsidR="00FB4F0F">
        <w:t>,</w:t>
      </w:r>
      <w:r w:rsidR="008D740C" w:rsidRPr="003543F9">
        <w:t xml:space="preserve"> a solution of</w:t>
      </w:r>
      <w:r w:rsidR="008D740C">
        <w:t xml:space="preserve"> </w:t>
      </w:r>
      <w:r w:rsidR="008D740C" w:rsidRPr="00F35E4B">
        <w:rPr>
          <w:rStyle w:val="13Italic"/>
          <w:b/>
        </w:rPr>
        <w:t>copper</w:t>
      </w:r>
      <w:r w:rsidR="008D740C">
        <w:t xml:space="preserve"> </w:t>
      </w:r>
      <w:r w:rsidR="008D740C" w:rsidRPr="003543F9">
        <w:t>ions,</w:t>
      </w:r>
      <w:r>
        <w:t xml:space="preserve"> </w:t>
      </w:r>
      <w:r w:rsidR="008D740C" w:rsidRPr="003543F9">
        <w:t xml:space="preserve">called the leachate is formed, which then undergoes </w:t>
      </w:r>
      <w:r w:rsidR="008D740C" w:rsidRPr="00F35E4B">
        <w:rPr>
          <w:rStyle w:val="13Italic"/>
          <w:b/>
        </w:rPr>
        <w:t>electrolysis</w:t>
      </w:r>
      <w:r w:rsidR="008D740C" w:rsidRPr="003543F9">
        <w:t xml:space="preserve"> to obtain the copper.</w:t>
      </w:r>
      <w:r w:rsidR="008D740C" w:rsidRPr="003543F9">
        <w:tab/>
      </w:r>
      <w:r w:rsidR="00C713AD" w:rsidRPr="004659A4">
        <w:t>(</w:t>
      </w:r>
      <w:r w:rsidR="00C713AD">
        <w:rPr>
          <w:i/>
        </w:rPr>
        <w:t>6 marks</w:t>
      </w:r>
      <w:r w:rsidR="00C713AD" w:rsidRPr="004659A4">
        <w:t>)</w:t>
      </w:r>
    </w:p>
    <w:p w14:paraId="1692AA06" w14:textId="77777777" w:rsidR="00B14EC8" w:rsidRDefault="00B14EC8" w:rsidP="00B14EC8">
      <w:pPr>
        <w:pStyle w:val="04TextLast"/>
      </w:pPr>
    </w:p>
    <w:p w14:paraId="4ED4DA4A" w14:textId="78F8B610" w:rsidR="00FB4F0F" w:rsidRDefault="0006105F" w:rsidP="0006105F">
      <w:pPr>
        <w:pStyle w:val="10NumberList"/>
      </w:pPr>
      <w:proofErr w:type="gramStart"/>
      <w:r w:rsidRPr="0006105F">
        <w:rPr>
          <w:rStyle w:val="12Bold"/>
        </w:rPr>
        <w:t>2</w:t>
      </w:r>
      <w:r>
        <w:tab/>
      </w:r>
      <w:r w:rsidR="00FB4F0F">
        <w:t>m</w:t>
      </w:r>
      <w:r w:rsidR="00FB4F0F" w:rsidRPr="003543F9">
        <w:t>alachite</w:t>
      </w:r>
      <w:proofErr w:type="gramEnd"/>
      <w:r w:rsidR="00FB4F0F" w:rsidRPr="003543F9">
        <w:t xml:space="preserve"> </w:t>
      </w:r>
      <w:r w:rsidR="008D740C" w:rsidRPr="003543F9">
        <w:t>is copper carbonate (CuCO</w:t>
      </w:r>
      <w:r w:rsidR="008D740C" w:rsidRPr="008D740C">
        <w:rPr>
          <w:rStyle w:val="15Subscript"/>
        </w:rPr>
        <w:t>3</w:t>
      </w:r>
      <w:r w:rsidR="008D740C" w:rsidRPr="003543F9">
        <w:t>)</w:t>
      </w:r>
      <w:r w:rsidR="00962750">
        <w:t xml:space="preserve"> (1)</w:t>
      </w:r>
    </w:p>
    <w:p w14:paraId="7BC6619D" w14:textId="786D8429" w:rsidR="00FB4F0F" w:rsidRDefault="00FB4F0F" w:rsidP="0006105F">
      <w:pPr>
        <w:pStyle w:val="10NumberList"/>
      </w:pPr>
      <w:r>
        <w:rPr>
          <w:rStyle w:val="12Bold"/>
        </w:rPr>
        <w:tab/>
      </w:r>
      <w:proofErr w:type="gramStart"/>
      <w:r>
        <w:t>r</w:t>
      </w:r>
      <w:r w:rsidRPr="003543F9">
        <w:t>elative</w:t>
      </w:r>
      <w:proofErr w:type="gramEnd"/>
      <w:r w:rsidRPr="003543F9">
        <w:t xml:space="preserve"> </w:t>
      </w:r>
      <w:r w:rsidR="008D740C" w:rsidRPr="003543F9">
        <w:t>formula mass of CuCO</w:t>
      </w:r>
      <w:r w:rsidR="008D740C" w:rsidRPr="008D740C">
        <w:rPr>
          <w:rStyle w:val="15Subscript"/>
        </w:rPr>
        <w:t>3</w:t>
      </w:r>
      <w:r w:rsidR="008D740C" w:rsidRPr="00AB339C">
        <w:rPr>
          <w:rStyle w:val="15Subscript"/>
          <w:vertAlign w:val="baseline"/>
        </w:rPr>
        <w:t xml:space="preserve"> </w:t>
      </w:r>
      <w:r w:rsidR="003C6D6F" w:rsidRPr="003C6D6F">
        <w:rPr>
          <w:rFonts w:ascii="Symbol" w:hAnsi="Symbol"/>
        </w:rPr>
        <w:t></w:t>
      </w:r>
      <w:r w:rsidR="008D740C">
        <w:t xml:space="preserve"> </w:t>
      </w:r>
      <w:r w:rsidR="0006105F">
        <w:t xml:space="preserve">63.5 </w:t>
      </w:r>
      <w:r w:rsidR="005A1FDE" w:rsidRPr="005A1FDE">
        <w:rPr>
          <w:rFonts w:ascii="Symbol" w:hAnsi="Symbol"/>
        </w:rPr>
        <w:t></w:t>
      </w:r>
      <w:r w:rsidR="0006105F">
        <w:t xml:space="preserve"> 12 </w:t>
      </w:r>
      <w:r w:rsidR="005A1FDE" w:rsidRPr="005A1FDE">
        <w:rPr>
          <w:rFonts w:ascii="Symbol" w:hAnsi="Symbol"/>
        </w:rPr>
        <w:t></w:t>
      </w:r>
      <w:r w:rsidR="0006105F">
        <w:t xml:space="preserve"> (3 </w:t>
      </w:r>
      <w:r w:rsidR="0006105F" w:rsidRPr="003543F9">
        <w:t>×</w:t>
      </w:r>
      <w:r w:rsidR="0006105F">
        <w:t xml:space="preserve"> </w:t>
      </w:r>
      <w:r w:rsidR="008D740C" w:rsidRPr="003543F9">
        <w:t xml:space="preserve">16) </w:t>
      </w:r>
      <w:r w:rsidR="003C6D6F" w:rsidRPr="003C6D6F">
        <w:rPr>
          <w:rFonts w:ascii="Symbol" w:hAnsi="Symbol"/>
        </w:rPr>
        <w:t></w:t>
      </w:r>
      <w:r w:rsidR="008D740C" w:rsidRPr="003543F9">
        <w:t xml:space="preserve"> 123.5</w:t>
      </w:r>
      <w:r w:rsidR="0006105F">
        <w:t xml:space="preserve"> </w:t>
      </w:r>
      <w:r w:rsidR="00962750">
        <w:t>(1)</w:t>
      </w:r>
    </w:p>
    <w:p w14:paraId="1EB89302" w14:textId="1C741EF2" w:rsidR="00FB4F0F" w:rsidRDefault="00FB4F0F" w:rsidP="0006105F">
      <w:pPr>
        <w:pStyle w:val="10NumberList"/>
      </w:pPr>
      <w:r>
        <w:tab/>
      </w:r>
      <w:r w:rsidR="008D740C" w:rsidRPr="003543F9">
        <w:t>24.70</w:t>
      </w:r>
      <w:r w:rsidRPr="00FB4F0F">
        <w:t> </w:t>
      </w:r>
      <w:r w:rsidR="008D740C" w:rsidRPr="003543F9">
        <w:t xml:space="preserve">g of malachite is </w:t>
      </w:r>
      <w:r w:rsidR="00B04EC1" w:rsidRPr="005272DA">
        <w:rPr>
          <w:position w:val="-22"/>
        </w:rPr>
        <w:object w:dxaOrig="660" w:dyaOrig="600" w14:anchorId="318A7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11" o:title=""/>
          </v:shape>
          <o:OLEObject Type="Embed" ProgID="Equation.3" ShapeID="_x0000_i1025" DrawAspect="Content" ObjectID="_1580193947" r:id="rId12"/>
        </w:object>
      </w:r>
      <w:r w:rsidR="008D740C" w:rsidRPr="003543F9">
        <w:t xml:space="preserve"> </w:t>
      </w:r>
      <w:r w:rsidR="003C6D6F" w:rsidRPr="003C6D6F">
        <w:rPr>
          <w:rFonts w:ascii="Symbol" w:hAnsi="Symbol"/>
        </w:rPr>
        <w:t></w:t>
      </w:r>
      <w:r w:rsidR="008D740C" w:rsidRPr="003543F9">
        <w:t xml:space="preserve"> 0.2</w:t>
      </w:r>
      <w:r w:rsidRPr="00FB4F0F">
        <w:t> </w:t>
      </w:r>
      <w:r w:rsidR="008D740C" w:rsidRPr="003543F9">
        <w:t>moles</w:t>
      </w:r>
      <w:r w:rsidR="0006105F">
        <w:t xml:space="preserve"> </w:t>
      </w:r>
      <w:r w:rsidR="00962750">
        <w:t>(1)</w:t>
      </w:r>
    </w:p>
    <w:p w14:paraId="4E17A28D" w14:textId="2DD3DBBE" w:rsidR="00FB4F0F" w:rsidRDefault="00FB4F0F" w:rsidP="0006105F">
      <w:pPr>
        <w:pStyle w:val="10NumberList"/>
      </w:pPr>
      <w:r>
        <w:tab/>
      </w:r>
      <w:r w:rsidR="008D740C" w:rsidRPr="003543F9">
        <w:t>0.2</w:t>
      </w:r>
      <w:r w:rsidRPr="00FB4F0F">
        <w:t> </w:t>
      </w:r>
      <w:r w:rsidR="008D740C" w:rsidRPr="003543F9">
        <w:t>moles of copper carbonate (CuCO</w:t>
      </w:r>
      <w:r w:rsidR="008D740C" w:rsidRPr="008D740C">
        <w:rPr>
          <w:rStyle w:val="15Subscript"/>
        </w:rPr>
        <w:t>3</w:t>
      </w:r>
      <w:r w:rsidR="008D740C" w:rsidRPr="003543F9">
        <w:t>) if pure should contain 0.2</w:t>
      </w:r>
      <w:r w:rsidRPr="00FB4F0F">
        <w:t> </w:t>
      </w:r>
      <w:r w:rsidR="008D740C" w:rsidRPr="003543F9">
        <w:t>moles of copper</w:t>
      </w:r>
      <w:r w:rsidR="00962750">
        <w:t xml:space="preserve"> (1)</w:t>
      </w:r>
    </w:p>
    <w:p w14:paraId="5C47F4BF" w14:textId="33A1D9D9" w:rsidR="00FB4F0F" w:rsidRDefault="00FB4F0F" w:rsidP="0006105F">
      <w:pPr>
        <w:pStyle w:val="10NumberList"/>
      </w:pPr>
      <w:r>
        <w:tab/>
      </w:r>
      <w:r w:rsidR="008D740C" w:rsidRPr="003543F9">
        <w:t>0.2</w:t>
      </w:r>
      <w:r w:rsidRPr="00FB4F0F">
        <w:t> </w:t>
      </w:r>
      <w:r w:rsidR="008D740C" w:rsidRPr="003543F9">
        <w:t xml:space="preserve">moles of copper is 63.5 </w:t>
      </w:r>
      <w:r w:rsidR="0006105F" w:rsidRPr="003543F9">
        <w:t>×</w:t>
      </w:r>
      <w:r w:rsidR="008D740C" w:rsidRPr="003543F9">
        <w:t xml:space="preserve"> 0.2 </w:t>
      </w:r>
      <w:r w:rsidR="003C6D6F" w:rsidRPr="003C6D6F">
        <w:rPr>
          <w:rFonts w:ascii="Symbol" w:hAnsi="Symbol"/>
        </w:rPr>
        <w:t></w:t>
      </w:r>
      <w:r w:rsidR="008D740C" w:rsidRPr="003543F9">
        <w:t xml:space="preserve"> 12.70</w:t>
      </w:r>
      <w:r w:rsidRPr="00FB4F0F">
        <w:t> </w:t>
      </w:r>
      <w:r w:rsidR="008D740C" w:rsidRPr="003543F9">
        <w:t>g of copper</w:t>
      </w:r>
      <w:r w:rsidR="00962750">
        <w:t xml:space="preserve"> (1)</w:t>
      </w:r>
    </w:p>
    <w:p w14:paraId="45B34B08" w14:textId="28C77FBE" w:rsidR="008D740C" w:rsidRDefault="00FB4F0F" w:rsidP="0006105F">
      <w:pPr>
        <w:pStyle w:val="10NumberList"/>
      </w:pPr>
      <w:r>
        <w:tab/>
      </w:r>
      <w:proofErr w:type="gramStart"/>
      <w:r>
        <w:t>t</w:t>
      </w:r>
      <w:r w:rsidR="008D740C" w:rsidRPr="003543F9">
        <w:t>he</w:t>
      </w:r>
      <w:proofErr w:type="gramEnd"/>
      <w:r w:rsidR="008D740C" w:rsidRPr="003543F9">
        <w:t xml:space="preserve"> student obtained 7.62</w:t>
      </w:r>
      <w:r w:rsidRPr="00FB4F0F">
        <w:t> </w:t>
      </w:r>
      <w:r w:rsidR="008D740C" w:rsidRPr="003543F9">
        <w:t>g of copper</w:t>
      </w:r>
    </w:p>
    <w:p w14:paraId="411E5D91" w14:textId="632F1ACB" w:rsidR="008D740C" w:rsidRPr="003543F9" w:rsidRDefault="0006105F" w:rsidP="0006105F">
      <w:pPr>
        <w:pStyle w:val="10NumberList"/>
      </w:pPr>
      <w:r>
        <w:tab/>
      </w:r>
      <w:proofErr w:type="gramStart"/>
      <w:r w:rsidR="00FB4F0F">
        <w:t>p</w:t>
      </w:r>
      <w:r w:rsidR="00FB4F0F" w:rsidRPr="003543F9">
        <w:t>ercentage</w:t>
      </w:r>
      <w:proofErr w:type="gramEnd"/>
      <w:r w:rsidR="00FB4F0F" w:rsidRPr="003543F9">
        <w:t xml:space="preserve"> </w:t>
      </w:r>
      <w:r w:rsidR="008D740C" w:rsidRPr="003543F9">
        <w:t xml:space="preserve">of copper in the ore </w:t>
      </w:r>
      <w:r w:rsidR="003C6D6F" w:rsidRPr="003C6D6F">
        <w:rPr>
          <w:rFonts w:ascii="Symbol" w:hAnsi="Symbol"/>
        </w:rPr>
        <w:t></w:t>
      </w:r>
      <w:r w:rsidR="008D740C">
        <w:t xml:space="preserve"> </w:t>
      </w:r>
      <w:r w:rsidR="005E7BDB" w:rsidRPr="005272DA">
        <w:rPr>
          <w:position w:val="-28"/>
        </w:rPr>
        <w:object w:dxaOrig="1200" w:dyaOrig="660" w14:anchorId="5159E3D2">
          <v:shape id="_x0000_i1026" type="#_x0000_t75" style="width:60pt;height:33pt" o:ole="">
            <v:imagedata r:id="rId13" o:title=""/>
          </v:shape>
          <o:OLEObject Type="Embed" ProgID="Equation.3" ShapeID="_x0000_i1026" DrawAspect="Content" ObjectID="_1580193948" r:id="rId14"/>
        </w:object>
      </w:r>
      <w:r w:rsidR="008D740C">
        <w:t xml:space="preserve"> </w:t>
      </w:r>
      <w:r w:rsidR="003C6D6F" w:rsidRPr="003C6D6F">
        <w:rPr>
          <w:rFonts w:ascii="Symbol" w:hAnsi="Symbol"/>
        </w:rPr>
        <w:t></w:t>
      </w:r>
      <w:r w:rsidR="008D740C">
        <w:t xml:space="preserve"> </w:t>
      </w:r>
      <w:r w:rsidR="008D740C" w:rsidRPr="003543F9">
        <w:t>60%</w:t>
      </w:r>
      <w:r w:rsidR="00962750">
        <w:t xml:space="preserve"> (1)</w:t>
      </w:r>
      <w:r w:rsidR="008D740C" w:rsidRPr="003543F9">
        <w:tab/>
      </w:r>
      <w:r w:rsidR="00C713AD" w:rsidRPr="004659A4">
        <w:t>(</w:t>
      </w:r>
      <w:r w:rsidR="00C713AD">
        <w:rPr>
          <w:i/>
        </w:rPr>
        <w:t>5 marks</w:t>
      </w:r>
      <w:r w:rsidR="00C713AD" w:rsidRPr="004659A4">
        <w:t>)</w:t>
      </w:r>
    </w:p>
    <w:p w14:paraId="44F86096" w14:textId="77777777" w:rsidR="008D740C" w:rsidRPr="003543F9" w:rsidRDefault="008D740C" w:rsidP="0006105F">
      <w:pPr>
        <w:pStyle w:val="02Head2"/>
      </w:pPr>
      <w:r w:rsidRPr="003543F9">
        <w:t>Safety</w:t>
      </w:r>
    </w:p>
    <w:p w14:paraId="5CA36308" w14:textId="1640C89A" w:rsidR="008D740C" w:rsidRPr="003543F9" w:rsidRDefault="00D85582" w:rsidP="0006105F">
      <w:pPr>
        <w:pStyle w:val="05BulletList"/>
      </w:pPr>
      <w:r>
        <w:t>S</w:t>
      </w:r>
      <w:r w:rsidR="00962750">
        <w:t xml:space="preserve">tudents </w:t>
      </w:r>
      <w:r w:rsidR="008D740C" w:rsidRPr="003543F9">
        <w:t>must NOT LOOK into the test tube when heating</w:t>
      </w:r>
      <w:r>
        <w:t>.</w:t>
      </w:r>
    </w:p>
    <w:p w14:paraId="031B077F" w14:textId="5C703356" w:rsidR="008D740C" w:rsidRPr="003543F9" w:rsidRDefault="00D85582" w:rsidP="0006105F">
      <w:pPr>
        <w:pStyle w:val="05BulletList"/>
      </w:pPr>
      <w:r>
        <w:t>C</w:t>
      </w:r>
      <w:r w:rsidR="008D740C" w:rsidRPr="003543F9">
        <w:t>opper oxide</w:t>
      </w:r>
      <w:r w:rsidR="005C2538">
        <w:t>, copper carbonate,</w:t>
      </w:r>
      <w:r w:rsidR="008D740C" w:rsidRPr="003543F9">
        <w:t xml:space="preserve"> and copper sulfate solution are harmful </w:t>
      </w:r>
      <w:r w:rsidR="005C2538">
        <w:t xml:space="preserve">and corrosive </w:t>
      </w:r>
      <w:r w:rsidR="008D740C" w:rsidRPr="003543F9">
        <w:t>chemicals</w:t>
      </w:r>
      <w:r w:rsidR="005C2538">
        <w:t xml:space="preserve"> (CLEAPSS </w:t>
      </w:r>
      <w:proofErr w:type="spellStart"/>
      <w:r w:rsidR="005C2538">
        <w:t>Haz</w:t>
      </w:r>
      <w:r w:rsidR="00F80CE9">
        <w:t>c</w:t>
      </w:r>
      <w:r w:rsidR="005C2538">
        <w:t>ard</w:t>
      </w:r>
      <w:r w:rsidR="00F80CE9">
        <w:t>s</w:t>
      </w:r>
      <w:proofErr w:type="spellEnd"/>
      <w:r w:rsidR="005C2538">
        <w:t xml:space="preserve"> 26/27C).</w:t>
      </w:r>
    </w:p>
    <w:p w14:paraId="3EFB4198" w14:textId="1D8EBA21" w:rsidR="008D740C" w:rsidRPr="003543F9" w:rsidRDefault="00D85582" w:rsidP="0006105F">
      <w:pPr>
        <w:pStyle w:val="05BulletList"/>
      </w:pPr>
      <w:r>
        <w:t>S</w:t>
      </w:r>
      <w:r w:rsidR="008D740C" w:rsidRPr="003543F9">
        <w:t>ulfuric acid is a corrosive chemical</w:t>
      </w:r>
      <w:r w:rsidR="005C2538">
        <w:t xml:space="preserve"> (CLEAPSS </w:t>
      </w:r>
      <w:proofErr w:type="spellStart"/>
      <w:r w:rsidR="005C2538">
        <w:t>Haz</w:t>
      </w:r>
      <w:r w:rsidR="00F80CE9">
        <w:t>c</w:t>
      </w:r>
      <w:r w:rsidR="005C2538">
        <w:t>ard</w:t>
      </w:r>
      <w:proofErr w:type="spellEnd"/>
      <w:r w:rsidR="005C2538">
        <w:t xml:space="preserve"> 98A)</w:t>
      </w:r>
      <w:r>
        <w:t>.</w:t>
      </w:r>
    </w:p>
    <w:p w14:paraId="48102F60" w14:textId="4C874A3D" w:rsidR="008D740C" w:rsidRPr="003543F9" w:rsidRDefault="005C2538" w:rsidP="0006105F">
      <w:pPr>
        <w:pStyle w:val="05BulletList"/>
      </w:pPr>
      <w:r>
        <w:t>Chemical splash proof e</w:t>
      </w:r>
      <w:r w:rsidR="008D740C" w:rsidRPr="003543F9">
        <w:t>ye protection should be worn throughout</w:t>
      </w:r>
      <w:r w:rsidR="00D85582">
        <w:t>.</w:t>
      </w:r>
    </w:p>
    <w:p w14:paraId="76E7C60E" w14:textId="502BB613" w:rsidR="00FB4F0F" w:rsidRDefault="00D85582" w:rsidP="00962750">
      <w:pPr>
        <w:pStyle w:val="05BulletList"/>
      </w:pPr>
      <w:r>
        <w:t>W</w:t>
      </w:r>
      <w:r w:rsidR="008D740C" w:rsidRPr="003543F9">
        <w:t>ash hands after completing the practical</w:t>
      </w:r>
      <w:r>
        <w:t>.</w:t>
      </w:r>
    </w:p>
    <w:p w14:paraId="404A564D" w14:textId="078742A2" w:rsidR="00962750" w:rsidRDefault="008D740C" w:rsidP="00962750">
      <w:pPr>
        <w:pStyle w:val="05BulletList"/>
      </w:pPr>
      <w:r w:rsidRPr="003543F9">
        <w:t>CLEAPS</w:t>
      </w:r>
      <w:r w:rsidR="00D85582">
        <w:t>S</w:t>
      </w:r>
      <w:r w:rsidRPr="003543F9">
        <w:t xml:space="preserve"> Student Safety Sheet</w:t>
      </w:r>
      <w:r w:rsidR="00F80CE9">
        <w:t xml:space="preserve"> 22</w:t>
      </w:r>
      <w:r w:rsidRPr="003543F9">
        <w:t xml:space="preserve"> for ‘sulfuric (VI) acid’ and ‘heating solids in test</w:t>
      </w:r>
      <w:r w:rsidR="00B14EC8">
        <w:t> </w:t>
      </w:r>
      <w:r w:rsidRPr="003543F9">
        <w:t>tubes’</w:t>
      </w:r>
      <w:r w:rsidR="00D85582">
        <w:t>.</w:t>
      </w:r>
    </w:p>
    <w:p w14:paraId="114E4BE0" w14:textId="4A207A02" w:rsidR="008D740C" w:rsidRPr="003543F9" w:rsidRDefault="008D740C" w:rsidP="00F80CE9">
      <w:pPr>
        <w:pStyle w:val="05BulletList"/>
        <w:numPr>
          <w:ilvl w:val="0"/>
          <w:numId w:val="0"/>
        </w:numPr>
      </w:pPr>
      <w:bookmarkStart w:id="0" w:name="_GoBack"/>
      <w:bookmarkEnd w:id="0"/>
    </w:p>
    <w:p w14:paraId="03C17984" w14:textId="77777777" w:rsidR="008D740C" w:rsidRPr="003543F9" w:rsidRDefault="008D740C" w:rsidP="0006105F">
      <w:pPr>
        <w:pStyle w:val="02Head2"/>
      </w:pPr>
      <w:r w:rsidRPr="003543F9">
        <w:t>Equipment</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184"/>
      </w:tblGrid>
      <w:tr w:rsidR="00AD338C" w:rsidRPr="00710956" w14:paraId="7955FCEE" w14:textId="77777777" w:rsidTr="00D85582">
        <w:trPr>
          <w:trHeight w:val="3582"/>
        </w:trPr>
        <w:tc>
          <w:tcPr>
            <w:tcW w:w="5184" w:type="dxa"/>
          </w:tcPr>
          <w:p w14:paraId="3AB7769C" w14:textId="77777777" w:rsidR="00AD338C" w:rsidRDefault="00AD338C" w:rsidP="000856C8">
            <w:pPr>
              <w:pStyle w:val="03BoxBullet"/>
            </w:pPr>
            <w:r w:rsidRPr="006F09AD">
              <w:t>Bunsen burner</w:t>
            </w:r>
          </w:p>
          <w:p w14:paraId="2B4E1717" w14:textId="77777777" w:rsidR="00AD338C" w:rsidRDefault="00AD338C" w:rsidP="000856C8">
            <w:pPr>
              <w:pStyle w:val="03BoxBullet"/>
            </w:pPr>
            <w:r w:rsidRPr="006F09AD">
              <w:t>flameproof mat</w:t>
            </w:r>
          </w:p>
          <w:p w14:paraId="6DD88DB7" w14:textId="48044BF9" w:rsidR="00AD338C" w:rsidRDefault="00AD338C" w:rsidP="000856C8">
            <w:pPr>
              <w:pStyle w:val="03BoxBullet"/>
            </w:pPr>
            <w:r w:rsidRPr="006F09AD">
              <w:t>spatula</w:t>
            </w:r>
          </w:p>
          <w:p w14:paraId="27C1A6CF" w14:textId="77777777" w:rsidR="00AD338C" w:rsidRDefault="00AD338C" w:rsidP="000856C8">
            <w:pPr>
              <w:pStyle w:val="03BoxBullet"/>
            </w:pPr>
            <w:r w:rsidRPr="006F09AD">
              <w:t>dropping pipette</w:t>
            </w:r>
          </w:p>
          <w:p w14:paraId="4B291A75" w14:textId="77777777" w:rsidR="00AD338C" w:rsidRDefault="00AD338C" w:rsidP="000856C8">
            <w:pPr>
              <w:pStyle w:val="03BoxBullet"/>
            </w:pPr>
            <w:r w:rsidRPr="006F09AD">
              <w:t>boiling tube</w:t>
            </w:r>
          </w:p>
          <w:p w14:paraId="02E8CA62" w14:textId="77777777" w:rsidR="00AD338C" w:rsidRDefault="00AD338C" w:rsidP="000856C8">
            <w:pPr>
              <w:pStyle w:val="03BoxBullet"/>
            </w:pPr>
            <w:r w:rsidRPr="006F09AD">
              <w:t>boiling tube holder</w:t>
            </w:r>
          </w:p>
          <w:p w14:paraId="37A8B6D7" w14:textId="77777777" w:rsidR="00AD338C" w:rsidRDefault="00AD338C" w:rsidP="000856C8">
            <w:pPr>
              <w:pStyle w:val="03BoxBullet"/>
            </w:pPr>
            <w:r w:rsidRPr="006F09AD">
              <w:t>boiling tube rack</w:t>
            </w:r>
          </w:p>
          <w:p w14:paraId="5E7B3A83" w14:textId="77777777" w:rsidR="00AD338C" w:rsidRDefault="00AD338C" w:rsidP="000856C8">
            <w:pPr>
              <w:pStyle w:val="03BoxBullet"/>
            </w:pPr>
            <w:r w:rsidRPr="006F09AD">
              <w:t>filter funnel</w:t>
            </w:r>
          </w:p>
          <w:p w14:paraId="38808D5B" w14:textId="77777777" w:rsidR="00AD338C" w:rsidRDefault="00AD338C" w:rsidP="000856C8">
            <w:pPr>
              <w:pStyle w:val="03BoxBullet"/>
            </w:pPr>
            <w:r w:rsidRPr="006F09AD">
              <w:t>filter paper</w:t>
            </w:r>
          </w:p>
          <w:p w14:paraId="36BBA6C3" w14:textId="77777777" w:rsidR="00AD338C" w:rsidRDefault="00AD338C" w:rsidP="000856C8">
            <w:pPr>
              <w:pStyle w:val="03BoxBullet"/>
            </w:pPr>
            <w:r w:rsidRPr="006F09AD">
              <w:t>100</w:t>
            </w:r>
            <w:r w:rsidRPr="00BC7A5C">
              <w:rPr>
                <w:color w:val="808080"/>
                <w:lang w:eastAsia="en-GB"/>
              </w:rPr>
              <w:t> </w:t>
            </w:r>
            <w:r w:rsidRPr="006F09AD">
              <w:t>cm</w:t>
            </w:r>
            <w:r w:rsidRPr="0073428D">
              <w:rPr>
                <w:rStyle w:val="14Superscript"/>
              </w:rPr>
              <w:t>3</w:t>
            </w:r>
            <w:r w:rsidRPr="006F09AD">
              <w:t xml:space="preserve"> conical flask</w:t>
            </w:r>
          </w:p>
          <w:p w14:paraId="13C98869" w14:textId="02A3C066" w:rsidR="004468D2" w:rsidRDefault="004468D2" w:rsidP="000856C8">
            <w:pPr>
              <w:pStyle w:val="03BoxBullet"/>
            </w:pPr>
            <w:r>
              <w:t xml:space="preserve">mineral wool </w:t>
            </w:r>
          </w:p>
          <w:p w14:paraId="57F96459" w14:textId="77777777" w:rsidR="00AD338C" w:rsidRPr="008040E7" w:rsidRDefault="00AD338C" w:rsidP="00D85582">
            <w:pPr>
              <w:pStyle w:val="03BoxBullet"/>
              <w:numPr>
                <w:ilvl w:val="0"/>
                <w:numId w:val="0"/>
              </w:numPr>
              <w:ind w:left="101"/>
            </w:pPr>
          </w:p>
        </w:tc>
        <w:tc>
          <w:tcPr>
            <w:tcW w:w="5184" w:type="dxa"/>
          </w:tcPr>
          <w:p w14:paraId="158B9E8C" w14:textId="77777777" w:rsidR="00AD338C" w:rsidRDefault="00AD338C" w:rsidP="000856C8">
            <w:pPr>
              <w:pStyle w:val="03BoxBullet"/>
            </w:pPr>
            <w:r w:rsidRPr="006F09AD">
              <w:t>100</w:t>
            </w:r>
            <w:r w:rsidRPr="00BC7A5C">
              <w:rPr>
                <w:color w:val="808080"/>
                <w:lang w:eastAsia="en-GB"/>
              </w:rPr>
              <w:t> </w:t>
            </w:r>
            <w:r w:rsidRPr="006F09AD">
              <w:t>cm</w:t>
            </w:r>
            <w:r w:rsidRPr="00AB20E9">
              <w:rPr>
                <w:rStyle w:val="14Superscript"/>
              </w:rPr>
              <w:t>3</w:t>
            </w:r>
            <w:r w:rsidRPr="006F09AD">
              <w:t xml:space="preserve"> beaker</w:t>
            </w:r>
          </w:p>
          <w:p w14:paraId="284E3023" w14:textId="77777777" w:rsidR="00AD338C" w:rsidRDefault="00AD338C" w:rsidP="000856C8">
            <w:pPr>
              <w:pStyle w:val="03BoxBullet"/>
            </w:pPr>
            <w:r w:rsidRPr="006F09AD">
              <w:t>three wires</w:t>
            </w:r>
          </w:p>
          <w:p w14:paraId="5A9968EF" w14:textId="77777777" w:rsidR="00AD338C" w:rsidRDefault="00AD338C" w:rsidP="000856C8">
            <w:pPr>
              <w:pStyle w:val="03BoxBullet"/>
            </w:pPr>
            <w:r w:rsidRPr="006F09AD">
              <w:t>two crocodile clips</w:t>
            </w:r>
          </w:p>
          <w:p w14:paraId="4A5B77D5" w14:textId="77777777" w:rsidR="00AD338C" w:rsidRDefault="00AD338C" w:rsidP="000856C8">
            <w:pPr>
              <w:pStyle w:val="03BoxBullet"/>
            </w:pPr>
            <w:r w:rsidRPr="006F09AD">
              <w:t>low voltage power supply</w:t>
            </w:r>
          </w:p>
          <w:p w14:paraId="32110C82" w14:textId="77777777" w:rsidR="00AD338C" w:rsidRDefault="00AD338C" w:rsidP="000856C8">
            <w:pPr>
              <w:pStyle w:val="03BoxBullet"/>
            </w:pPr>
            <w:r w:rsidRPr="006F09AD">
              <w:t>two carbon electrodes</w:t>
            </w:r>
          </w:p>
          <w:p w14:paraId="5319A0CE" w14:textId="77777777" w:rsidR="00AD338C" w:rsidRDefault="00AD338C" w:rsidP="000856C8">
            <w:pPr>
              <w:pStyle w:val="03BoxBullet"/>
            </w:pPr>
            <w:r w:rsidRPr="006F09AD">
              <w:t>copper carbonate powder</w:t>
            </w:r>
          </w:p>
          <w:p w14:paraId="193AE6EA" w14:textId="77777777" w:rsidR="00AD338C" w:rsidRDefault="00AD338C" w:rsidP="000856C8">
            <w:pPr>
              <w:pStyle w:val="03BoxBullet"/>
            </w:pPr>
            <w:r w:rsidRPr="006F09AD">
              <w:t>2</w:t>
            </w:r>
            <w:r w:rsidRPr="00BC7A5C">
              <w:rPr>
                <w:color w:val="808080"/>
                <w:lang w:eastAsia="en-GB"/>
              </w:rPr>
              <w:t> </w:t>
            </w:r>
            <w:proofErr w:type="spellStart"/>
            <w:r w:rsidRPr="006F09AD">
              <w:t>mol</w:t>
            </w:r>
            <w:proofErr w:type="spellEnd"/>
            <w:r w:rsidRPr="006F09AD">
              <w:t>/dm</w:t>
            </w:r>
            <w:r w:rsidRPr="0073428D">
              <w:rPr>
                <w:rStyle w:val="14Superscript"/>
              </w:rPr>
              <w:t>3</w:t>
            </w:r>
            <w:r w:rsidRPr="006F09AD">
              <w:t xml:space="preserve"> (dilute) sulfuric acid</w:t>
            </w:r>
          </w:p>
          <w:p w14:paraId="03B95DF4" w14:textId="77777777" w:rsidR="00AD338C" w:rsidRPr="00710956" w:rsidRDefault="00AD338C" w:rsidP="000856C8">
            <w:pPr>
              <w:pStyle w:val="03BoxBullet"/>
            </w:pPr>
            <w:r w:rsidRPr="006F09AD">
              <w:t>iron nail</w:t>
            </w:r>
          </w:p>
        </w:tc>
      </w:tr>
    </w:tbl>
    <w:p w14:paraId="06E3082A" w14:textId="402A1199" w:rsidR="00345E43" w:rsidRDefault="00345E43" w:rsidP="00D85582">
      <w:pPr>
        <w:pStyle w:val="05BulletListLast"/>
        <w:numPr>
          <w:ilvl w:val="0"/>
          <w:numId w:val="0"/>
        </w:numPr>
        <w:ind w:left="360"/>
      </w:pPr>
    </w:p>
    <w:sectPr w:rsidR="00345E43" w:rsidSect="00F47DF7">
      <w:headerReference w:type="default" r:id="rId15"/>
      <w:footerReference w:type="default" r:id="rId16"/>
      <w:type w:val="continuous"/>
      <w:pgSz w:w="11906" w:h="16838"/>
      <w:pgMar w:top="2376" w:right="864" w:bottom="1224" w:left="864" w:header="648" w:footer="14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B9182" w14:textId="77777777" w:rsidR="007D53F2" w:rsidRDefault="007D53F2">
      <w:r>
        <w:separator/>
      </w:r>
    </w:p>
    <w:p w14:paraId="3829F973" w14:textId="77777777" w:rsidR="007D53F2" w:rsidRDefault="007D53F2"/>
    <w:p w14:paraId="3D5386B8" w14:textId="77777777" w:rsidR="007D53F2" w:rsidRDefault="007D53F2"/>
  </w:endnote>
  <w:endnote w:type="continuationSeparator" w:id="0">
    <w:p w14:paraId="4557869D" w14:textId="77777777" w:rsidR="007D53F2" w:rsidRDefault="007D53F2">
      <w:r>
        <w:continuationSeparator/>
      </w:r>
    </w:p>
    <w:p w14:paraId="49D41624" w14:textId="77777777" w:rsidR="007D53F2" w:rsidRDefault="007D53F2"/>
    <w:p w14:paraId="68624C80" w14:textId="77777777" w:rsidR="007D53F2" w:rsidRDefault="007D5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UP2 Argo Light">
    <w:altName w:val="Times New Roman"/>
    <w:panose1 w:val="00000000000000000000"/>
    <w:charset w:val="00"/>
    <w:family w:val="auto"/>
    <w:pitch w:val="variable"/>
    <w:sig w:usb0="800002AF"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FS Lola ExtraBold">
    <w:charset w:val="00"/>
    <w:family w:val="auto"/>
    <w:pitch w:val="variable"/>
    <w:sig w:usb0="00000003" w:usb1="00000000" w:usb2="00000000" w:usb3="00000000" w:csb0="00000001" w:csb1="00000000"/>
  </w:font>
  <w:font w:name="FS Lola Bold">
    <w:altName w:val="Times New Roman"/>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76191" w14:textId="4BD0A2A5" w:rsidR="00797C37" w:rsidRDefault="006E090A" w:rsidP="00CF25F5">
    <w:pPr>
      <w:pStyle w:val="11Footer"/>
    </w:pPr>
    <w:r>
      <w:rPr>
        <w:lang w:val="en-GB" w:eastAsia="en-GB"/>
      </w:rPr>
      <mc:AlternateContent>
        <mc:Choice Requires="wps">
          <w:drawing>
            <wp:anchor distT="0" distB="0" distL="114300" distR="114300" simplePos="0" relativeHeight="251657728" behindDoc="1" locked="0" layoutInCell="1" allowOverlap="1" wp14:anchorId="3EF1D23B" wp14:editId="5E1AE94A">
              <wp:simplePos x="0" y="0"/>
              <wp:positionH relativeFrom="column">
                <wp:posOffset>-16510</wp:posOffset>
              </wp:positionH>
              <wp:positionV relativeFrom="paragraph">
                <wp:posOffset>-54610</wp:posOffset>
              </wp:positionV>
              <wp:extent cx="649224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0F60524" id="Line 2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" strokecolor="#d86916"/>
          </w:pict>
        </mc:Fallback>
      </mc:AlternateContent>
    </w:r>
    <w:r w:rsidR="00797C37">
      <w:t>© Oxford University Press 201</w:t>
    </w:r>
    <w:r w:rsidR="00A91D5C">
      <w:t>7</w:t>
    </w:r>
    <w:r w:rsidR="00797C37">
      <w:t xml:space="preserve">     </w:t>
    </w:r>
    <w:hyperlink r:id="rId1" w:history="1">
      <w:r w:rsidR="00797C37" w:rsidRPr="004B6919">
        <w:t>www.oxfordsecondary.co.uk/acknowledgements</w:t>
      </w:r>
    </w:hyperlink>
  </w:p>
  <w:p w14:paraId="0606DD0F" w14:textId="77777777" w:rsidR="00797C37" w:rsidRDefault="00797C37" w:rsidP="00B63A5D">
    <w:pPr>
      <w:pStyle w:val="11Footer"/>
    </w:pPr>
    <w:r w:rsidRPr="00AA162B">
      <w:t>This resource sheet may have been changed from the original</w:t>
    </w:r>
    <w:r>
      <w:t>.</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F80CE9">
      <w:rPr>
        <w:rFonts w:ascii="FS Lola Bold" w:hAnsi="FS Lola Bold"/>
        <w:sz w:val="28"/>
        <w:szCs w:val="28"/>
      </w:rPr>
      <w:t>2</w:t>
    </w:r>
    <w:r w:rsidRPr="001749F3">
      <w:rPr>
        <w:rFonts w:ascii="FS Lola Bold" w:hAnsi="FS Lola Bold"/>
        <w:sz w:val="28"/>
        <w:szCs w:val="28"/>
      </w:rPr>
      <w:fldChar w:fldCharType="end"/>
    </w:r>
  </w:p>
  <w:p w14:paraId="505B32C8" w14:textId="77777777" w:rsidR="00797C37" w:rsidRDefault="00797C37" w:rsidP="00B63A5D">
    <w:pPr>
      <w:pStyle w:val="11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8D284" w14:textId="77777777" w:rsidR="007D53F2" w:rsidRDefault="007D53F2">
      <w:r>
        <w:separator/>
      </w:r>
    </w:p>
    <w:p w14:paraId="7E10CD38" w14:textId="77777777" w:rsidR="007D53F2" w:rsidRDefault="007D53F2"/>
    <w:p w14:paraId="659DD12E" w14:textId="77777777" w:rsidR="007D53F2" w:rsidRDefault="007D53F2"/>
  </w:footnote>
  <w:footnote w:type="continuationSeparator" w:id="0">
    <w:p w14:paraId="1F699BD7" w14:textId="77777777" w:rsidR="007D53F2" w:rsidRDefault="007D53F2">
      <w:r>
        <w:continuationSeparator/>
      </w:r>
    </w:p>
    <w:p w14:paraId="318C3DE1" w14:textId="77777777" w:rsidR="007D53F2" w:rsidRDefault="007D53F2"/>
    <w:p w14:paraId="6C2EB21C" w14:textId="77777777" w:rsidR="007D53F2" w:rsidRDefault="007D53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87140" w14:textId="77777777" w:rsidR="00797C37" w:rsidRPr="00581F57" w:rsidRDefault="006E090A" w:rsidP="00581F57">
    <w:pPr>
      <w:pStyle w:val="00PageHeader"/>
    </w:pPr>
    <w:r>
      <w:rPr>
        <w:rFonts w:ascii="FS Lola ExtraBold" w:hAnsi="FS Lola ExtraBold"/>
        <w:lang w:eastAsia="en-GB"/>
      </w:rPr>
      <w:drawing>
        <wp:anchor distT="0" distB="0" distL="114300" distR="114300" simplePos="0" relativeHeight="251656704" behindDoc="1" locked="0" layoutInCell="1" allowOverlap="1" wp14:anchorId="1CBF567E" wp14:editId="7365F32A">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S Lola ExtraBold" w:hAnsi="FS Lola ExtraBold"/>
        <w:lang w:eastAsia="en-GB"/>
      </w:rPr>
      <mc:AlternateContent>
        <mc:Choice Requires="wps">
          <w:drawing>
            <wp:anchor distT="0" distB="0" distL="114300" distR="114300" simplePos="0" relativeHeight="251658752" behindDoc="1" locked="1" layoutInCell="1" allowOverlap="1" wp14:anchorId="292E98D5" wp14:editId="6A9E96D3">
              <wp:simplePos x="0" y="0"/>
              <wp:positionH relativeFrom="column">
                <wp:posOffset>4069080</wp:posOffset>
              </wp:positionH>
              <wp:positionV relativeFrom="page">
                <wp:posOffset>548640</wp:posOffset>
              </wp:positionV>
              <wp:extent cx="2057400" cy="50292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9D24" w14:textId="651FFB83" w:rsidR="00797C37" w:rsidRPr="00F94F1B" w:rsidRDefault="00FB4F0F" w:rsidP="00F94F1B">
                          <w:pPr>
                            <w:pStyle w:val="00TopicNo"/>
                          </w:pPr>
                          <w:r>
                            <w:rPr>
                              <w:b/>
                            </w:rPr>
                            <w:t>C</w:t>
                          </w:r>
                          <w:r w:rsidR="00A21C0E">
                            <w:rPr>
                              <w:b/>
                            </w:rPr>
                            <w:t>12.4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320.4pt;margin-top:43.2pt;width:162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8sgIAALo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" filled="f" stroked="f">
              <v:textbox inset=",7.2pt,,7.2pt">
                <w:txbxContent>
                  <w:p w14:paraId="49749D24" w14:textId="651FFB83" w:rsidR="00797C37" w:rsidRPr="00F94F1B" w:rsidRDefault="00FB4F0F" w:rsidP="00F94F1B">
                    <w:pPr>
                      <w:pStyle w:val="00TopicNo"/>
                    </w:pPr>
                    <w:r>
                      <w:rPr>
                        <w:b/>
                      </w:rPr>
                      <w:t>C</w:t>
                    </w:r>
                    <w:r w:rsidR="00A21C0E">
                      <w:rPr>
                        <w:b/>
                      </w:rPr>
                      <w:t>12.4</w:t>
                    </w:r>
                  </w:p>
                </w:txbxContent>
              </v:textbox>
              <w10:wrap anchory="page"/>
              <w10:anchorlock/>
            </v:shape>
          </w:pict>
        </mc:Fallback>
      </mc:AlternateContent>
    </w:r>
  </w:p>
  <w:p w14:paraId="18CD7361" w14:textId="13624C4E" w:rsidR="00797C37" w:rsidRPr="00714BC4" w:rsidRDefault="00797C37" w:rsidP="00F47DF7">
    <w:pPr>
      <w:pStyle w:val="00PageSubhead"/>
    </w:pPr>
    <w:r>
      <w:tab/>
      <w:t>T</w:t>
    </w:r>
    <w:r w:rsidRPr="00657E8E">
      <w:t xml:space="preserve">eacher </w:t>
    </w:r>
    <w:r w:rsidR="008E7F3C">
      <w:t>practical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52A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11655A"/>
    <w:multiLevelType w:val="hybridMultilevel"/>
    <w:tmpl w:val="470E49E0"/>
    <w:lvl w:ilvl="0" w:tplc="6DFE3F1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4">
    <w:nsid w:val="340C7070"/>
    <w:multiLevelType w:val="multilevel"/>
    <w:tmpl w:val="70308224"/>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nsid w:val="36FF09FE"/>
    <w:multiLevelType w:val="hybridMultilevel"/>
    <w:tmpl w:val="0BD2CFEA"/>
    <w:lvl w:ilvl="0" w:tplc="2C1A53DA">
      <w:start w:val="1"/>
      <w:numFmt w:val="bullet"/>
      <w:pStyle w:val="03BoxBulle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AF62B9"/>
    <w:multiLevelType w:val="hybridMultilevel"/>
    <w:tmpl w:val="787E1D5E"/>
    <w:lvl w:ilvl="0" w:tplc="FF785C7C">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9">
    <w:nsid w:val="52A83F05"/>
    <w:multiLevelType w:val="hybridMultilevel"/>
    <w:tmpl w:val="F61AD7DA"/>
    <w:lvl w:ilvl="0" w:tplc="94FC30F0">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1">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4">
    <w:nsid w:val="6F586164"/>
    <w:multiLevelType w:val="hybridMultilevel"/>
    <w:tmpl w:val="4BBCC00C"/>
    <w:lvl w:ilvl="0" w:tplc="7A5A5278">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66E93"/>
    <w:multiLevelType w:val="hybridMultilevel"/>
    <w:tmpl w:val="84AC5DE4"/>
    <w:lvl w:ilvl="0" w:tplc="DAAA659C">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6D6794"/>
    <w:multiLevelType w:val="hybridMultilevel"/>
    <w:tmpl w:val="BAD40AB2"/>
    <w:lvl w:ilvl="0" w:tplc="7E6A3488">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4"/>
  </w:num>
  <w:num w:numId="5">
    <w:abstractNumId w:val="6"/>
  </w:num>
  <w:num w:numId="6">
    <w:abstractNumId w:val="16"/>
  </w:num>
  <w:num w:numId="7">
    <w:abstractNumId w:val="14"/>
  </w:num>
  <w:num w:numId="8">
    <w:abstractNumId w:val="1"/>
  </w:num>
  <w:num w:numId="9">
    <w:abstractNumId w:val="0"/>
  </w:num>
  <w:num w:numId="10">
    <w:abstractNumId w:val="6"/>
  </w:num>
  <w:num w:numId="11">
    <w:abstractNumId w:val="16"/>
  </w:num>
  <w:num w:numId="12">
    <w:abstractNumId w:val="14"/>
  </w:num>
  <w:num w:numId="13">
    <w:abstractNumId w:val="1"/>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ynbee, Anastasia">
    <w15:presenceInfo w15:providerId="None" w15:userId="Toynbee, Anasta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89b8e1,#48173b,#56174c,#00812f,#d86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F5"/>
    <w:rsid w:val="000003D0"/>
    <w:rsid w:val="00006A48"/>
    <w:rsid w:val="00010A25"/>
    <w:rsid w:val="00012567"/>
    <w:rsid w:val="00012683"/>
    <w:rsid w:val="00016239"/>
    <w:rsid w:val="0003084A"/>
    <w:rsid w:val="00033754"/>
    <w:rsid w:val="0004378C"/>
    <w:rsid w:val="00046782"/>
    <w:rsid w:val="0006105F"/>
    <w:rsid w:val="0006181F"/>
    <w:rsid w:val="00062697"/>
    <w:rsid w:val="00070BC9"/>
    <w:rsid w:val="00070D40"/>
    <w:rsid w:val="000753C5"/>
    <w:rsid w:val="00076713"/>
    <w:rsid w:val="00077C95"/>
    <w:rsid w:val="00083BC8"/>
    <w:rsid w:val="00086542"/>
    <w:rsid w:val="00090134"/>
    <w:rsid w:val="00094405"/>
    <w:rsid w:val="00097D7C"/>
    <w:rsid w:val="000A0178"/>
    <w:rsid w:val="000A09BD"/>
    <w:rsid w:val="000A39A6"/>
    <w:rsid w:val="000A4BC4"/>
    <w:rsid w:val="000D1C4B"/>
    <w:rsid w:val="000E2EF1"/>
    <w:rsid w:val="000F37FB"/>
    <w:rsid w:val="000F66EE"/>
    <w:rsid w:val="00101CD3"/>
    <w:rsid w:val="00105BC8"/>
    <w:rsid w:val="0010600F"/>
    <w:rsid w:val="0010641F"/>
    <w:rsid w:val="00110CBA"/>
    <w:rsid w:val="001161A3"/>
    <w:rsid w:val="00117720"/>
    <w:rsid w:val="0011798C"/>
    <w:rsid w:val="00120A65"/>
    <w:rsid w:val="00123C32"/>
    <w:rsid w:val="00132779"/>
    <w:rsid w:val="00134FAD"/>
    <w:rsid w:val="00136866"/>
    <w:rsid w:val="00142228"/>
    <w:rsid w:val="001449CB"/>
    <w:rsid w:val="001455B0"/>
    <w:rsid w:val="001521CB"/>
    <w:rsid w:val="0015466B"/>
    <w:rsid w:val="001553D3"/>
    <w:rsid w:val="00163ABA"/>
    <w:rsid w:val="00174111"/>
    <w:rsid w:val="001749F3"/>
    <w:rsid w:val="001776DE"/>
    <w:rsid w:val="00182645"/>
    <w:rsid w:val="00186F8C"/>
    <w:rsid w:val="001A24DD"/>
    <w:rsid w:val="001A3BF0"/>
    <w:rsid w:val="001A4712"/>
    <w:rsid w:val="001A6433"/>
    <w:rsid w:val="001B2346"/>
    <w:rsid w:val="001B2D9C"/>
    <w:rsid w:val="001C1EB5"/>
    <w:rsid w:val="001E13ED"/>
    <w:rsid w:val="001E1E22"/>
    <w:rsid w:val="001F3985"/>
    <w:rsid w:val="001F5E9C"/>
    <w:rsid w:val="001F63C2"/>
    <w:rsid w:val="002003EC"/>
    <w:rsid w:val="002079B2"/>
    <w:rsid w:val="00221CD9"/>
    <w:rsid w:val="00231315"/>
    <w:rsid w:val="00231D84"/>
    <w:rsid w:val="00235C7E"/>
    <w:rsid w:val="00241250"/>
    <w:rsid w:val="00241918"/>
    <w:rsid w:val="00251D59"/>
    <w:rsid w:val="002521B9"/>
    <w:rsid w:val="00261163"/>
    <w:rsid w:val="002622E7"/>
    <w:rsid w:val="00266FB3"/>
    <w:rsid w:val="00272806"/>
    <w:rsid w:val="002745DF"/>
    <w:rsid w:val="00275F11"/>
    <w:rsid w:val="00292F4A"/>
    <w:rsid w:val="002959EF"/>
    <w:rsid w:val="002A0A36"/>
    <w:rsid w:val="002B594C"/>
    <w:rsid w:val="002B5F76"/>
    <w:rsid w:val="002B69A0"/>
    <w:rsid w:val="002C32C0"/>
    <w:rsid w:val="002C613F"/>
    <w:rsid w:val="002D575B"/>
    <w:rsid w:val="002D711D"/>
    <w:rsid w:val="002F0232"/>
    <w:rsid w:val="002F02EC"/>
    <w:rsid w:val="002F2F9B"/>
    <w:rsid w:val="002F4F68"/>
    <w:rsid w:val="00303E28"/>
    <w:rsid w:val="003059DC"/>
    <w:rsid w:val="00306ADD"/>
    <w:rsid w:val="0031031F"/>
    <w:rsid w:val="003134CD"/>
    <w:rsid w:val="00313632"/>
    <w:rsid w:val="00320EDD"/>
    <w:rsid w:val="00322AD6"/>
    <w:rsid w:val="00325428"/>
    <w:rsid w:val="00326564"/>
    <w:rsid w:val="00333AE9"/>
    <w:rsid w:val="00336877"/>
    <w:rsid w:val="00337AEC"/>
    <w:rsid w:val="00340B34"/>
    <w:rsid w:val="00341C45"/>
    <w:rsid w:val="00345E43"/>
    <w:rsid w:val="00347E5C"/>
    <w:rsid w:val="00351D2C"/>
    <w:rsid w:val="00362CF2"/>
    <w:rsid w:val="00363A4D"/>
    <w:rsid w:val="00365A66"/>
    <w:rsid w:val="0037040F"/>
    <w:rsid w:val="00370E23"/>
    <w:rsid w:val="00371024"/>
    <w:rsid w:val="00371111"/>
    <w:rsid w:val="00375E12"/>
    <w:rsid w:val="003761F3"/>
    <w:rsid w:val="003814C4"/>
    <w:rsid w:val="00382D7C"/>
    <w:rsid w:val="003905FF"/>
    <w:rsid w:val="003A46C0"/>
    <w:rsid w:val="003A6A98"/>
    <w:rsid w:val="003B3A30"/>
    <w:rsid w:val="003C190D"/>
    <w:rsid w:val="003C6D6F"/>
    <w:rsid w:val="003E2507"/>
    <w:rsid w:val="003E5162"/>
    <w:rsid w:val="003E556D"/>
    <w:rsid w:val="003E78A2"/>
    <w:rsid w:val="003F5BAB"/>
    <w:rsid w:val="0040136A"/>
    <w:rsid w:val="00410EF8"/>
    <w:rsid w:val="00412BB3"/>
    <w:rsid w:val="00413055"/>
    <w:rsid w:val="004131EF"/>
    <w:rsid w:val="00416452"/>
    <w:rsid w:val="0042244D"/>
    <w:rsid w:val="00424532"/>
    <w:rsid w:val="0042623E"/>
    <w:rsid w:val="00436868"/>
    <w:rsid w:val="004468D2"/>
    <w:rsid w:val="004475CD"/>
    <w:rsid w:val="00450DA2"/>
    <w:rsid w:val="004662DB"/>
    <w:rsid w:val="004678A0"/>
    <w:rsid w:val="00470F73"/>
    <w:rsid w:val="00472B0D"/>
    <w:rsid w:val="0047761D"/>
    <w:rsid w:val="0047770F"/>
    <w:rsid w:val="004777DA"/>
    <w:rsid w:val="00480021"/>
    <w:rsid w:val="004818B1"/>
    <w:rsid w:val="004A648C"/>
    <w:rsid w:val="004B0E34"/>
    <w:rsid w:val="004C0502"/>
    <w:rsid w:val="004C5E52"/>
    <w:rsid w:val="004D0305"/>
    <w:rsid w:val="004D40F6"/>
    <w:rsid w:val="004E26CF"/>
    <w:rsid w:val="00501684"/>
    <w:rsid w:val="00501FFD"/>
    <w:rsid w:val="00506128"/>
    <w:rsid w:val="00506C5C"/>
    <w:rsid w:val="00516CE0"/>
    <w:rsid w:val="005235ED"/>
    <w:rsid w:val="00530345"/>
    <w:rsid w:val="005372DB"/>
    <w:rsid w:val="00540667"/>
    <w:rsid w:val="00551EB5"/>
    <w:rsid w:val="00552CBE"/>
    <w:rsid w:val="00553FF0"/>
    <w:rsid w:val="00555FF5"/>
    <w:rsid w:val="00560174"/>
    <w:rsid w:val="0056344F"/>
    <w:rsid w:val="00563B6A"/>
    <w:rsid w:val="0056439C"/>
    <w:rsid w:val="005655BD"/>
    <w:rsid w:val="00576CA6"/>
    <w:rsid w:val="00577FCD"/>
    <w:rsid w:val="00581F57"/>
    <w:rsid w:val="00582FF2"/>
    <w:rsid w:val="0058437A"/>
    <w:rsid w:val="00585009"/>
    <w:rsid w:val="00587162"/>
    <w:rsid w:val="00587FBD"/>
    <w:rsid w:val="005906D5"/>
    <w:rsid w:val="00594559"/>
    <w:rsid w:val="00594EE4"/>
    <w:rsid w:val="005966AB"/>
    <w:rsid w:val="005A1FDE"/>
    <w:rsid w:val="005A5FEC"/>
    <w:rsid w:val="005B2031"/>
    <w:rsid w:val="005B32D2"/>
    <w:rsid w:val="005B5440"/>
    <w:rsid w:val="005C2538"/>
    <w:rsid w:val="005C5655"/>
    <w:rsid w:val="005E7BDB"/>
    <w:rsid w:val="005F4B63"/>
    <w:rsid w:val="00603829"/>
    <w:rsid w:val="006047D0"/>
    <w:rsid w:val="006073D6"/>
    <w:rsid w:val="0061583F"/>
    <w:rsid w:val="00620A68"/>
    <w:rsid w:val="00622F31"/>
    <w:rsid w:val="006235D5"/>
    <w:rsid w:val="0062370C"/>
    <w:rsid w:val="00637C6F"/>
    <w:rsid w:val="006462FE"/>
    <w:rsid w:val="00652903"/>
    <w:rsid w:val="00657D55"/>
    <w:rsid w:val="00657E8E"/>
    <w:rsid w:val="0066117D"/>
    <w:rsid w:val="00661184"/>
    <w:rsid w:val="0067015A"/>
    <w:rsid w:val="00670DF6"/>
    <w:rsid w:val="00675A76"/>
    <w:rsid w:val="0067693B"/>
    <w:rsid w:val="0068123F"/>
    <w:rsid w:val="00682AAA"/>
    <w:rsid w:val="00693DD9"/>
    <w:rsid w:val="00694EBF"/>
    <w:rsid w:val="0069690C"/>
    <w:rsid w:val="00696AF6"/>
    <w:rsid w:val="006A3A15"/>
    <w:rsid w:val="006A55A7"/>
    <w:rsid w:val="006A60A9"/>
    <w:rsid w:val="006C2675"/>
    <w:rsid w:val="006C7BEB"/>
    <w:rsid w:val="006D1532"/>
    <w:rsid w:val="006D2372"/>
    <w:rsid w:val="006D40B6"/>
    <w:rsid w:val="006E0282"/>
    <w:rsid w:val="006E090A"/>
    <w:rsid w:val="006E5219"/>
    <w:rsid w:val="006F0500"/>
    <w:rsid w:val="006F0907"/>
    <w:rsid w:val="006F77C6"/>
    <w:rsid w:val="00701CBC"/>
    <w:rsid w:val="00714BC4"/>
    <w:rsid w:val="00714D9B"/>
    <w:rsid w:val="0071545A"/>
    <w:rsid w:val="007166CA"/>
    <w:rsid w:val="007207E3"/>
    <w:rsid w:val="00724B4A"/>
    <w:rsid w:val="00725AAE"/>
    <w:rsid w:val="00725B02"/>
    <w:rsid w:val="007276CD"/>
    <w:rsid w:val="007351EA"/>
    <w:rsid w:val="007413F4"/>
    <w:rsid w:val="00742956"/>
    <w:rsid w:val="00744E61"/>
    <w:rsid w:val="00747E48"/>
    <w:rsid w:val="00751115"/>
    <w:rsid w:val="007515D2"/>
    <w:rsid w:val="00754D1D"/>
    <w:rsid w:val="00755849"/>
    <w:rsid w:val="0076182A"/>
    <w:rsid w:val="007700FE"/>
    <w:rsid w:val="007712E6"/>
    <w:rsid w:val="0077278B"/>
    <w:rsid w:val="00773F5C"/>
    <w:rsid w:val="00774F1D"/>
    <w:rsid w:val="00790927"/>
    <w:rsid w:val="00791316"/>
    <w:rsid w:val="00797C37"/>
    <w:rsid w:val="007A0307"/>
    <w:rsid w:val="007A1474"/>
    <w:rsid w:val="007A7150"/>
    <w:rsid w:val="007A776F"/>
    <w:rsid w:val="007B477C"/>
    <w:rsid w:val="007B59FF"/>
    <w:rsid w:val="007B763B"/>
    <w:rsid w:val="007C0EE7"/>
    <w:rsid w:val="007C4474"/>
    <w:rsid w:val="007C461D"/>
    <w:rsid w:val="007C4824"/>
    <w:rsid w:val="007D0BB1"/>
    <w:rsid w:val="007D403C"/>
    <w:rsid w:val="007D53F2"/>
    <w:rsid w:val="007E59B7"/>
    <w:rsid w:val="007F0A4A"/>
    <w:rsid w:val="007F3BCB"/>
    <w:rsid w:val="007F3F8F"/>
    <w:rsid w:val="0080592D"/>
    <w:rsid w:val="0081311A"/>
    <w:rsid w:val="00820BC5"/>
    <w:rsid w:val="00824C9B"/>
    <w:rsid w:val="0082734E"/>
    <w:rsid w:val="00831F1D"/>
    <w:rsid w:val="00832442"/>
    <w:rsid w:val="008400A2"/>
    <w:rsid w:val="008436BC"/>
    <w:rsid w:val="0084752D"/>
    <w:rsid w:val="00853F20"/>
    <w:rsid w:val="008559AA"/>
    <w:rsid w:val="00855CFF"/>
    <w:rsid w:val="008710AE"/>
    <w:rsid w:val="00875DBC"/>
    <w:rsid w:val="00882182"/>
    <w:rsid w:val="0088598F"/>
    <w:rsid w:val="00890E2D"/>
    <w:rsid w:val="00891C30"/>
    <w:rsid w:val="008B17B7"/>
    <w:rsid w:val="008B2402"/>
    <w:rsid w:val="008B61B7"/>
    <w:rsid w:val="008D4D12"/>
    <w:rsid w:val="008D7269"/>
    <w:rsid w:val="008D740C"/>
    <w:rsid w:val="008E2DB8"/>
    <w:rsid w:val="008E5160"/>
    <w:rsid w:val="008E597F"/>
    <w:rsid w:val="008E7F3C"/>
    <w:rsid w:val="00901E3C"/>
    <w:rsid w:val="0090218D"/>
    <w:rsid w:val="00906E4F"/>
    <w:rsid w:val="009070C4"/>
    <w:rsid w:val="00927DD6"/>
    <w:rsid w:val="00931457"/>
    <w:rsid w:val="009348BD"/>
    <w:rsid w:val="009355AF"/>
    <w:rsid w:val="009368A8"/>
    <w:rsid w:val="00940123"/>
    <w:rsid w:val="00944766"/>
    <w:rsid w:val="00944896"/>
    <w:rsid w:val="00945FAD"/>
    <w:rsid w:val="0096037D"/>
    <w:rsid w:val="00961FD3"/>
    <w:rsid w:val="00962750"/>
    <w:rsid w:val="00972193"/>
    <w:rsid w:val="009727BB"/>
    <w:rsid w:val="009729F5"/>
    <w:rsid w:val="00976CF5"/>
    <w:rsid w:val="009779D8"/>
    <w:rsid w:val="00982141"/>
    <w:rsid w:val="00982D35"/>
    <w:rsid w:val="009833D9"/>
    <w:rsid w:val="009870C6"/>
    <w:rsid w:val="00987D85"/>
    <w:rsid w:val="00992C91"/>
    <w:rsid w:val="0099357B"/>
    <w:rsid w:val="009963E1"/>
    <w:rsid w:val="009974B9"/>
    <w:rsid w:val="009A21B8"/>
    <w:rsid w:val="009A2F9B"/>
    <w:rsid w:val="009A390A"/>
    <w:rsid w:val="009A5FC9"/>
    <w:rsid w:val="009B074F"/>
    <w:rsid w:val="009B2DFF"/>
    <w:rsid w:val="009B2F95"/>
    <w:rsid w:val="009B7706"/>
    <w:rsid w:val="009C611B"/>
    <w:rsid w:val="009D0D5C"/>
    <w:rsid w:val="009D23B1"/>
    <w:rsid w:val="009D5FE7"/>
    <w:rsid w:val="009E21B0"/>
    <w:rsid w:val="009E3DDC"/>
    <w:rsid w:val="009E6E09"/>
    <w:rsid w:val="009F5CA5"/>
    <w:rsid w:val="00A00F63"/>
    <w:rsid w:val="00A023DA"/>
    <w:rsid w:val="00A02952"/>
    <w:rsid w:val="00A02F00"/>
    <w:rsid w:val="00A06EF8"/>
    <w:rsid w:val="00A1487E"/>
    <w:rsid w:val="00A14B6F"/>
    <w:rsid w:val="00A21C0E"/>
    <w:rsid w:val="00A21E41"/>
    <w:rsid w:val="00A36002"/>
    <w:rsid w:val="00A408EF"/>
    <w:rsid w:val="00A46D67"/>
    <w:rsid w:val="00A47865"/>
    <w:rsid w:val="00A526BF"/>
    <w:rsid w:val="00A62301"/>
    <w:rsid w:val="00A732B8"/>
    <w:rsid w:val="00A77228"/>
    <w:rsid w:val="00A772BB"/>
    <w:rsid w:val="00A80A63"/>
    <w:rsid w:val="00A826F9"/>
    <w:rsid w:val="00A83AB5"/>
    <w:rsid w:val="00A85FBD"/>
    <w:rsid w:val="00A91D5C"/>
    <w:rsid w:val="00A930C8"/>
    <w:rsid w:val="00A949E8"/>
    <w:rsid w:val="00A96DF6"/>
    <w:rsid w:val="00AA577B"/>
    <w:rsid w:val="00AA6F92"/>
    <w:rsid w:val="00AB339C"/>
    <w:rsid w:val="00AB56F1"/>
    <w:rsid w:val="00AC1C21"/>
    <w:rsid w:val="00AC408C"/>
    <w:rsid w:val="00AD338C"/>
    <w:rsid w:val="00AE37B1"/>
    <w:rsid w:val="00B0193D"/>
    <w:rsid w:val="00B04605"/>
    <w:rsid w:val="00B04EC1"/>
    <w:rsid w:val="00B14EC8"/>
    <w:rsid w:val="00B170C7"/>
    <w:rsid w:val="00B260D4"/>
    <w:rsid w:val="00B27C2A"/>
    <w:rsid w:val="00B324C1"/>
    <w:rsid w:val="00B33530"/>
    <w:rsid w:val="00B3500D"/>
    <w:rsid w:val="00B43975"/>
    <w:rsid w:val="00B5067A"/>
    <w:rsid w:val="00B52025"/>
    <w:rsid w:val="00B604F8"/>
    <w:rsid w:val="00B60CDF"/>
    <w:rsid w:val="00B63A5D"/>
    <w:rsid w:val="00B644D6"/>
    <w:rsid w:val="00B6516C"/>
    <w:rsid w:val="00B75F88"/>
    <w:rsid w:val="00B84068"/>
    <w:rsid w:val="00B86695"/>
    <w:rsid w:val="00B908D9"/>
    <w:rsid w:val="00B93C8C"/>
    <w:rsid w:val="00BA62FA"/>
    <w:rsid w:val="00BB0817"/>
    <w:rsid w:val="00BB0BED"/>
    <w:rsid w:val="00BB74C0"/>
    <w:rsid w:val="00BC0E1D"/>
    <w:rsid w:val="00BC27B4"/>
    <w:rsid w:val="00BC28C0"/>
    <w:rsid w:val="00BC5A84"/>
    <w:rsid w:val="00BC76F5"/>
    <w:rsid w:val="00BD38AE"/>
    <w:rsid w:val="00BD470A"/>
    <w:rsid w:val="00BD7B0B"/>
    <w:rsid w:val="00BE4CE9"/>
    <w:rsid w:val="00BF0004"/>
    <w:rsid w:val="00BF2DF7"/>
    <w:rsid w:val="00C06384"/>
    <w:rsid w:val="00C13F75"/>
    <w:rsid w:val="00C15B09"/>
    <w:rsid w:val="00C205BE"/>
    <w:rsid w:val="00C2375F"/>
    <w:rsid w:val="00C23E47"/>
    <w:rsid w:val="00C24E45"/>
    <w:rsid w:val="00C319E7"/>
    <w:rsid w:val="00C3282B"/>
    <w:rsid w:val="00C3492F"/>
    <w:rsid w:val="00C34980"/>
    <w:rsid w:val="00C43E07"/>
    <w:rsid w:val="00C47A1F"/>
    <w:rsid w:val="00C51BD0"/>
    <w:rsid w:val="00C5307F"/>
    <w:rsid w:val="00C6576A"/>
    <w:rsid w:val="00C713AD"/>
    <w:rsid w:val="00C917B5"/>
    <w:rsid w:val="00C966F6"/>
    <w:rsid w:val="00C97832"/>
    <w:rsid w:val="00CA0467"/>
    <w:rsid w:val="00CA42D2"/>
    <w:rsid w:val="00CB3A4F"/>
    <w:rsid w:val="00CB40F4"/>
    <w:rsid w:val="00CB7436"/>
    <w:rsid w:val="00CB7C55"/>
    <w:rsid w:val="00CC5695"/>
    <w:rsid w:val="00CD5CD6"/>
    <w:rsid w:val="00CD6E76"/>
    <w:rsid w:val="00CE3B00"/>
    <w:rsid w:val="00CE3B15"/>
    <w:rsid w:val="00CE71F8"/>
    <w:rsid w:val="00CF25F5"/>
    <w:rsid w:val="00CF25FE"/>
    <w:rsid w:val="00CF443D"/>
    <w:rsid w:val="00D07034"/>
    <w:rsid w:val="00D13EE7"/>
    <w:rsid w:val="00D14B21"/>
    <w:rsid w:val="00D15CCC"/>
    <w:rsid w:val="00D16772"/>
    <w:rsid w:val="00D200D1"/>
    <w:rsid w:val="00D2121A"/>
    <w:rsid w:val="00D232DC"/>
    <w:rsid w:val="00D25F99"/>
    <w:rsid w:val="00D3433E"/>
    <w:rsid w:val="00D36075"/>
    <w:rsid w:val="00D36172"/>
    <w:rsid w:val="00D37DEF"/>
    <w:rsid w:val="00D40148"/>
    <w:rsid w:val="00D4381C"/>
    <w:rsid w:val="00D4475A"/>
    <w:rsid w:val="00D5210C"/>
    <w:rsid w:val="00D5458D"/>
    <w:rsid w:val="00D667AA"/>
    <w:rsid w:val="00D675B2"/>
    <w:rsid w:val="00D722D4"/>
    <w:rsid w:val="00D760E5"/>
    <w:rsid w:val="00D77D9B"/>
    <w:rsid w:val="00D83289"/>
    <w:rsid w:val="00D85582"/>
    <w:rsid w:val="00D906C5"/>
    <w:rsid w:val="00D918AB"/>
    <w:rsid w:val="00DB7DF9"/>
    <w:rsid w:val="00DC2CC1"/>
    <w:rsid w:val="00DC6A93"/>
    <w:rsid w:val="00DD3599"/>
    <w:rsid w:val="00DD3970"/>
    <w:rsid w:val="00DD7A81"/>
    <w:rsid w:val="00DE0397"/>
    <w:rsid w:val="00DE3B3A"/>
    <w:rsid w:val="00DE4C75"/>
    <w:rsid w:val="00DE6A55"/>
    <w:rsid w:val="00DE7654"/>
    <w:rsid w:val="00DF196A"/>
    <w:rsid w:val="00DF40AE"/>
    <w:rsid w:val="00DF4DCE"/>
    <w:rsid w:val="00DF586F"/>
    <w:rsid w:val="00E00244"/>
    <w:rsid w:val="00E01E7C"/>
    <w:rsid w:val="00E10FC6"/>
    <w:rsid w:val="00E11BFB"/>
    <w:rsid w:val="00E151B8"/>
    <w:rsid w:val="00E2442C"/>
    <w:rsid w:val="00E2522A"/>
    <w:rsid w:val="00E2598B"/>
    <w:rsid w:val="00E30715"/>
    <w:rsid w:val="00E3169E"/>
    <w:rsid w:val="00E33569"/>
    <w:rsid w:val="00E33EF3"/>
    <w:rsid w:val="00E518C0"/>
    <w:rsid w:val="00E51AF3"/>
    <w:rsid w:val="00E53896"/>
    <w:rsid w:val="00E5625C"/>
    <w:rsid w:val="00E57A7A"/>
    <w:rsid w:val="00E63CFE"/>
    <w:rsid w:val="00E65E82"/>
    <w:rsid w:val="00E70848"/>
    <w:rsid w:val="00E76B67"/>
    <w:rsid w:val="00E774B0"/>
    <w:rsid w:val="00E87304"/>
    <w:rsid w:val="00E92080"/>
    <w:rsid w:val="00E93A52"/>
    <w:rsid w:val="00E955D7"/>
    <w:rsid w:val="00EA2B90"/>
    <w:rsid w:val="00EA6DC4"/>
    <w:rsid w:val="00EA7814"/>
    <w:rsid w:val="00EB24FD"/>
    <w:rsid w:val="00EB2F38"/>
    <w:rsid w:val="00EB3F6D"/>
    <w:rsid w:val="00EB57C7"/>
    <w:rsid w:val="00EB7284"/>
    <w:rsid w:val="00EC74C3"/>
    <w:rsid w:val="00ED0DC6"/>
    <w:rsid w:val="00ED4789"/>
    <w:rsid w:val="00ED68C2"/>
    <w:rsid w:val="00ED7B1C"/>
    <w:rsid w:val="00EE181B"/>
    <w:rsid w:val="00EE7581"/>
    <w:rsid w:val="00EF09CF"/>
    <w:rsid w:val="00EF2A5F"/>
    <w:rsid w:val="00F015C9"/>
    <w:rsid w:val="00F12E02"/>
    <w:rsid w:val="00F144EC"/>
    <w:rsid w:val="00F204B5"/>
    <w:rsid w:val="00F22AD8"/>
    <w:rsid w:val="00F30F93"/>
    <w:rsid w:val="00F32101"/>
    <w:rsid w:val="00F35E4B"/>
    <w:rsid w:val="00F37EAB"/>
    <w:rsid w:val="00F41433"/>
    <w:rsid w:val="00F45176"/>
    <w:rsid w:val="00F47DF7"/>
    <w:rsid w:val="00F73754"/>
    <w:rsid w:val="00F80CE9"/>
    <w:rsid w:val="00F94F1B"/>
    <w:rsid w:val="00FA1C41"/>
    <w:rsid w:val="00FB0B97"/>
    <w:rsid w:val="00FB13B5"/>
    <w:rsid w:val="00FB4F0F"/>
    <w:rsid w:val="00FC363D"/>
    <w:rsid w:val="00FC6B43"/>
    <w:rsid w:val="00FC7D52"/>
    <w:rsid w:val="00FD1CC4"/>
    <w:rsid w:val="00FD2D81"/>
    <w:rsid w:val="00FE0B5D"/>
    <w:rsid w:val="00FE6AD3"/>
    <w:rsid w:val="00FF2B34"/>
    <w:rsid w:val="00FF2C31"/>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9b8e1,#48173b,#56174c,#00812f,#d86916"/>
    </o:shapedefaults>
    <o:shapelayout v:ext="edit">
      <o:idmap v:ext="edit" data="1"/>
    </o:shapelayout>
  </w:shapeDefaults>
  <w:doNotEmbedSmartTags/>
  <w:decimalSymbol w:val="."/>
  <w:listSeparator w:val=","/>
  <w14:docId w14:val="7C93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8D740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F3C"/>
    <w:rPr>
      <w:sz w:val="16"/>
      <w:szCs w:val="16"/>
    </w:rPr>
  </w:style>
  <w:style w:type="paragraph" w:styleId="BalloonText">
    <w:name w:val="Balloon Text"/>
    <w:basedOn w:val="Normal"/>
    <w:link w:val="BalloonTextChar"/>
    <w:semiHidden/>
    <w:unhideWhenUsed/>
    <w:rsid w:val="007C0EE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7C0EE7"/>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FB4F0F"/>
    <w:rPr>
      <w:sz w:val="20"/>
    </w:rPr>
  </w:style>
  <w:style w:type="character" w:customStyle="1" w:styleId="CommentTextChar">
    <w:name w:val="Comment Text Char"/>
    <w:basedOn w:val="DefaultParagraphFont"/>
    <w:link w:val="CommentText"/>
    <w:uiPriority w:val="99"/>
    <w:semiHidden/>
    <w:rsid w:val="00FB4F0F"/>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FB4F0F"/>
    <w:rPr>
      <w:b/>
      <w:bCs/>
    </w:rPr>
  </w:style>
  <w:style w:type="character" w:customStyle="1" w:styleId="CommentSubjectChar">
    <w:name w:val="Comment Subject Char"/>
    <w:basedOn w:val="CommentTextChar"/>
    <w:link w:val="CommentSubject"/>
    <w:semiHidden/>
    <w:rsid w:val="00FB4F0F"/>
    <w:rPr>
      <w:rFonts w:ascii="Arial" w:eastAsia="Times New Roman"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345E43"/>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3059DC"/>
    <w:pPr>
      <w:numPr>
        <w:numId w:val="13"/>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3059DC"/>
    <w:pPr>
      <w:numPr>
        <w:numId w:val="10"/>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4Line1st">
    <w:name w:val="14 = Line 1st"/>
    <w:qFormat/>
    <w:rsid w:val="00693DD9"/>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04Text">
    <w:name w:val="04 = Text"/>
    <w:qFormat/>
    <w:rsid w:val="000E2EF1"/>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0E2EF1"/>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0E2EF1"/>
    <w:pPr>
      <w:numPr>
        <w:numId w:val="3"/>
      </w:numPr>
      <w:spacing w:after="60"/>
    </w:pPr>
    <w:rPr>
      <w:rFonts w:ascii="Arial" w:hAnsi="Arial" w:cs="Arial"/>
      <w:sz w:val="22"/>
      <w:lang w:val="en-GB"/>
    </w:rPr>
  </w:style>
  <w:style w:type="paragraph" w:customStyle="1" w:styleId="09NumberList">
    <w:name w:val="09 = Number List"/>
    <w:qFormat/>
    <w:rsid w:val="000E2EF1"/>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0E2EF1"/>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0E2EF1"/>
    <w:rPr>
      <w:rFonts w:ascii="Arial" w:hAnsi="Arial"/>
      <w:b/>
      <w:bCs/>
      <w:color w:val="D86916"/>
      <w:sz w:val="22"/>
      <w:szCs w:val="22"/>
    </w:rPr>
  </w:style>
  <w:style w:type="paragraph" w:customStyle="1" w:styleId="00PageHeader">
    <w:name w:val="00 = Page Header"/>
    <w:qFormat/>
    <w:rsid w:val="00BE4CE9"/>
    <w:pPr>
      <w:tabs>
        <w:tab w:val="left" w:pos="1728"/>
      </w:tabs>
    </w:pPr>
    <w:rPr>
      <w:rFonts w:ascii="Arial" w:eastAsia="Times New Roman" w:hAnsi="Arial"/>
      <w:b/>
      <w:noProof/>
      <w:color w:val="D86916"/>
      <w:sz w:val="72"/>
      <w:szCs w:val="72"/>
      <w:lang w:val="en-GB"/>
    </w:rPr>
  </w:style>
  <w:style w:type="paragraph" w:customStyle="1" w:styleId="03BoxText">
    <w:name w:val="03 = Box Text"/>
    <w:qFormat/>
    <w:rsid w:val="000E2EF1"/>
    <w:pPr>
      <w:spacing w:after="60"/>
      <w:ind w:left="101" w:right="2160"/>
    </w:pPr>
    <w:rPr>
      <w:rFonts w:ascii="Arial" w:eastAsia="Times New Roman" w:hAnsi="Arial" w:cs="Arial"/>
      <w:sz w:val="22"/>
      <w:szCs w:val="22"/>
      <w:lang w:val="en-GB"/>
    </w:rPr>
  </w:style>
  <w:style w:type="paragraph" w:customStyle="1" w:styleId="03BoxHead">
    <w:name w:val="03 = Box Head"/>
    <w:qFormat/>
    <w:rsid w:val="000E2EF1"/>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E4CE9"/>
    <w:pPr>
      <w:tabs>
        <w:tab w:val="left" w:pos="1656"/>
      </w:tabs>
      <w:spacing w:after="120" w:line="550" w:lineRule="exact"/>
    </w:pPr>
    <w:rPr>
      <w:rFonts w:ascii="Arial" w:eastAsia="Times New Roman" w:hAnsi="Arial"/>
      <w:b/>
      <w:bCs/>
      <w:color w:val="D86916"/>
      <w:sz w:val="40"/>
      <w:szCs w:val="40"/>
      <w:lang w:val="en-GB"/>
    </w:rPr>
  </w:style>
  <w:style w:type="paragraph" w:customStyle="1" w:styleId="00TopicNo">
    <w:name w:val="00 = Topic No."/>
    <w:qFormat/>
    <w:rsid w:val="000E2EF1"/>
    <w:rPr>
      <w:rFonts w:ascii="Arial" w:eastAsia="Times New Roman" w:hAnsi="Arial"/>
      <w:color w:val="D86916"/>
      <w:sz w:val="40"/>
      <w:szCs w:val="40"/>
      <w:lang w:val="en-GB"/>
    </w:rPr>
  </w:style>
  <w:style w:type="paragraph" w:customStyle="1" w:styleId="00Name">
    <w:name w:val="00 = Name"/>
    <w:qFormat/>
    <w:rsid w:val="00BE4CE9"/>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0E2EF1"/>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3059DC"/>
    <w:pPr>
      <w:numPr>
        <w:numId w:val="12"/>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0E2EF1"/>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3059DC"/>
    <w:pPr>
      <w:numPr>
        <w:numId w:val="11"/>
      </w:numPr>
      <w:tabs>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0E2EF1"/>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0E2EF1"/>
    <w:pPr>
      <w:numPr>
        <w:numId w:val="1"/>
      </w:numPr>
      <w:spacing w:after="60"/>
      <w:ind w:right="2160"/>
    </w:pPr>
    <w:rPr>
      <w:rFonts w:ascii="Arial" w:hAnsi="Arial" w:cs="Arial"/>
      <w:sz w:val="22"/>
      <w:lang w:val="en-GB"/>
    </w:rPr>
  </w:style>
  <w:style w:type="paragraph" w:customStyle="1" w:styleId="03BoxBulletLast">
    <w:name w:val="03 = Box Bullet Last"/>
    <w:qFormat/>
    <w:rsid w:val="000E2EF1"/>
    <w:pPr>
      <w:numPr>
        <w:numId w:val="2"/>
      </w:numPr>
      <w:spacing w:after="240"/>
      <w:ind w:right="2160"/>
    </w:pPr>
    <w:rPr>
      <w:rFonts w:ascii="Arial" w:hAnsi="Arial" w:cs="Arial"/>
      <w:sz w:val="22"/>
      <w:lang w:val="en-GB"/>
    </w:rPr>
  </w:style>
  <w:style w:type="paragraph" w:customStyle="1" w:styleId="03BoxTextLast">
    <w:name w:val="03 = Box Text Last"/>
    <w:qFormat/>
    <w:rsid w:val="000E2EF1"/>
    <w:pPr>
      <w:spacing w:after="240"/>
      <w:ind w:left="101" w:right="2160"/>
    </w:pPr>
    <w:rPr>
      <w:rFonts w:ascii="Arial" w:eastAsia="Times New Roman" w:hAnsi="Arial" w:cs="Arial"/>
      <w:sz w:val="22"/>
      <w:szCs w:val="22"/>
      <w:lang w:val="en-GB"/>
    </w:rPr>
  </w:style>
  <w:style w:type="paragraph" w:customStyle="1" w:styleId="MediumList1-Accent41">
    <w:name w:val="Medium List 1 - Accent 41"/>
    <w:hidden/>
    <w:uiPriority w:val="99"/>
    <w:semiHidden/>
    <w:rsid w:val="006A55A7"/>
    <w:rPr>
      <w:rFonts w:ascii="Arial" w:eastAsia="Times New Roman" w:hAnsi="Arial"/>
      <w:sz w:val="22"/>
      <w:lang w:val="en-GB"/>
    </w:rPr>
  </w:style>
  <w:style w:type="character" w:customStyle="1" w:styleId="13Italic">
    <w:name w:val="13 = Italic"/>
    <w:qFormat/>
    <w:rsid w:val="00693DD9"/>
    <w:rPr>
      <w:rFonts w:ascii="Arial" w:hAnsi="Arial"/>
      <w:b w:val="0"/>
      <w:bCs w:val="0"/>
      <w:i/>
      <w:iCs/>
      <w:sz w:val="22"/>
      <w:szCs w:val="22"/>
    </w:rPr>
  </w:style>
  <w:style w:type="character" w:customStyle="1" w:styleId="14Superscript">
    <w:name w:val="14 = Superscript"/>
    <w:qFormat/>
    <w:rsid w:val="00693DD9"/>
    <w:rPr>
      <w:rFonts w:ascii="Arial" w:hAnsi="Arial"/>
      <w:b w:val="0"/>
      <w:bCs w:val="0"/>
      <w:i w:val="0"/>
      <w:iCs w:val="0"/>
      <w:sz w:val="22"/>
      <w:szCs w:val="22"/>
      <w:vertAlign w:val="superscript"/>
    </w:rPr>
  </w:style>
  <w:style w:type="character" w:customStyle="1" w:styleId="15Subscript">
    <w:name w:val="15 = Subscript"/>
    <w:qFormat/>
    <w:rsid w:val="00693DD9"/>
    <w:rPr>
      <w:rFonts w:ascii="Arial" w:hAnsi="Arial"/>
      <w:b w:val="0"/>
      <w:bCs w:val="0"/>
      <w:i w:val="0"/>
      <w:iCs w:val="0"/>
      <w:sz w:val="22"/>
      <w:szCs w:val="22"/>
      <w:vertAlign w:val="subscript"/>
    </w:rPr>
  </w:style>
  <w:style w:type="paragraph" w:customStyle="1" w:styleId="14Line2nd">
    <w:name w:val="14 = Line 2nd"/>
    <w:aliases w:val="3rd..."/>
    <w:qFormat/>
    <w:rsid w:val="00693DD9"/>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paragraph" w:styleId="Header">
    <w:name w:val="header"/>
    <w:basedOn w:val="Normal"/>
    <w:link w:val="HeaderChar"/>
    <w:rsid w:val="001C1EB5"/>
    <w:pPr>
      <w:tabs>
        <w:tab w:val="center" w:pos="4320"/>
        <w:tab w:val="right" w:pos="8640"/>
      </w:tabs>
      <w:spacing w:after="0"/>
    </w:pPr>
  </w:style>
  <w:style w:type="character" w:customStyle="1" w:styleId="HeaderChar">
    <w:name w:val="Header Char"/>
    <w:basedOn w:val="DefaultParagraphFont"/>
    <w:link w:val="Header"/>
    <w:rsid w:val="001C1EB5"/>
    <w:rPr>
      <w:rFonts w:ascii="Arial" w:eastAsia="Times New Roman" w:hAnsi="Arial"/>
      <w:sz w:val="22"/>
      <w:lang w:val="en-GB"/>
    </w:rPr>
  </w:style>
  <w:style w:type="paragraph" w:styleId="Footer">
    <w:name w:val="footer"/>
    <w:basedOn w:val="Normal"/>
    <w:link w:val="FooterChar"/>
    <w:rsid w:val="001C1EB5"/>
    <w:pPr>
      <w:tabs>
        <w:tab w:val="center" w:pos="4320"/>
        <w:tab w:val="right" w:pos="8640"/>
      </w:tabs>
      <w:spacing w:after="0"/>
    </w:pPr>
  </w:style>
  <w:style w:type="character" w:customStyle="1" w:styleId="FooterChar">
    <w:name w:val="Footer Char"/>
    <w:basedOn w:val="DefaultParagraphFont"/>
    <w:link w:val="Footer"/>
    <w:rsid w:val="001C1EB5"/>
    <w:rPr>
      <w:rFonts w:ascii="Arial" w:eastAsia="Times New Roman" w:hAnsi="Arial"/>
      <w:sz w:val="22"/>
      <w:lang w:val="en-GB"/>
    </w:rPr>
  </w:style>
  <w:style w:type="table" w:styleId="TableGrid">
    <w:name w:val="Table Grid"/>
    <w:basedOn w:val="TableNormal"/>
    <w:uiPriority w:val="59"/>
    <w:rsid w:val="008D740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7F3C"/>
    <w:rPr>
      <w:sz w:val="16"/>
      <w:szCs w:val="16"/>
    </w:rPr>
  </w:style>
  <w:style w:type="paragraph" w:styleId="BalloonText">
    <w:name w:val="Balloon Text"/>
    <w:basedOn w:val="Normal"/>
    <w:link w:val="BalloonTextChar"/>
    <w:semiHidden/>
    <w:unhideWhenUsed/>
    <w:rsid w:val="007C0EE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7C0EE7"/>
    <w:rPr>
      <w:rFonts w:ascii="Lucida Grande" w:eastAsia="Times New Roman" w:hAnsi="Lucida Grande" w:cs="Lucida Grande"/>
      <w:sz w:val="18"/>
      <w:szCs w:val="18"/>
      <w:lang w:val="en-GB"/>
    </w:rPr>
  </w:style>
  <w:style w:type="paragraph" w:styleId="CommentText">
    <w:name w:val="annotation text"/>
    <w:basedOn w:val="Normal"/>
    <w:link w:val="CommentTextChar"/>
    <w:uiPriority w:val="99"/>
    <w:semiHidden/>
    <w:unhideWhenUsed/>
    <w:rsid w:val="00FB4F0F"/>
    <w:rPr>
      <w:sz w:val="20"/>
    </w:rPr>
  </w:style>
  <w:style w:type="character" w:customStyle="1" w:styleId="CommentTextChar">
    <w:name w:val="Comment Text Char"/>
    <w:basedOn w:val="DefaultParagraphFont"/>
    <w:link w:val="CommentText"/>
    <w:uiPriority w:val="99"/>
    <w:semiHidden/>
    <w:rsid w:val="00FB4F0F"/>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FB4F0F"/>
    <w:rPr>
      <w:b/>
      <w:bCs/>
    </w:rPr>
  </w:style>
  <w:style w:type="character" w:customStyle="1" w:styleId="CommentSubjectChar">
    <w:name w:val="Comment Subject Char"/>
    <w:basedOn w:val="CommentTextChar"/>
    <w:link w:val="CommentSubject"/>
    <w:semiHidden/>
    <w:rsid w:val="00FB4F0F"/>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hyperlink" Target="http://www.oxfordsecondary.co.uk/acknowledg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3284</CharactersWithSpaces>
  <SharedDoc>false</SharedDoc>
  <HyperlinkBase/>
  <HLinks>
    <vt:vector size="30" baseType="variant">
      <vt:variant>
        <vt:i4>589868</vt:i4>
      </vt:variant>
      <vt:variant>
        <vt:i4>0</vt:i4>
      </vt:variant>
      <vt:variant>
        <vt:i4>0</vt:i4>
      </vt:variant>
      <vt:variant>
        <vt:i4>5</vt:i4>
      </vt:variant>
      <vt:variant>
        <vt:lpwstr>http://www.oxfordsecondary.co.uk/acknowledgements</vt:lpwstr>
      </vt:variant>
      <vt:variant>
        <vt:lpwstr/>
      </vt:variant>
      <vt:variant>
        <vt:i4>851974</vt:i4>
      </vt:variant>
      <vt:variant>
        <vt:i4>2094</vt:i4>
      </vt:variant>
      <vt:variant>
        <vt:i4>1025</vt:i4>
      </vt:variant>
      <vt:variant>
        <vt:i4>1</vt:i4>
      </vt:variant>
      <vt:variant>
        <vt:lpwstr>Icon</vt:lpwstr>
      </vt:variant>
      <vt:variant>
        <vt:lpwstr/>
      </vt:variant>
      <vt:variant>
        <vt:i4>1310824</vt:i4>
      </vt:variant>
      <vt:variant>
        <vt:i4>7240</vt:i4>
      </vt:variant>
      <vt:variant>
        <vt:i4>1026</vt:i4>
      </vt:variant>
      <vt:variant>
        <vt:i4>1</vt:i4>
      </vt:variant>
      <vt:variant>
        <vt:lpwstr>oxo_AQA16_C1003_pt01_awfg01</vt:lpwstr>
      </vt:variant>
      <vt:variant>
        <vt:lpwstr/>
      </vt:variant>
      <vt:variant>
        <vt:i4>1310827</vt:i4>
      </vt:variant>
      <vt:variant>
        <vt:i4>7250</vt:i4>
      </vt:variant>
      <vt:variant>
        <vt:i4>1027</vt:i4>
      </vt:variant>
      <vt:variant>
        <vt:i4>1</vt:i4>
      </vt:variant>
      <vt:variant>
        <vt:lpwstr>oxo_AQA16_C1003_pt01_awfg02</vt:lpwstr>
      </vt:variant>
      <vt:variant>
        <vt:lpwstr/>
      </vt:variant>
      <vt:variant>
        <vt:i4>1310764</vt:i4>
      </vt:variant>
      <vt:variant>
        <vt:i4>-1</vt:i4>
      </vt:variant>
      <vt:variant>
        <vt:i4>2098</vt:i4>
      </vt:variant>
      <vt:variant>
        <vt:i4>1</vt:i4>
      </vt:variant>
      <vt:variant>
        <vt:lpwstr>AQA Chemistry GCSE Worksheets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2018-02-15T09:50:00Z</dcterms:created>
  <dcterms:modified xsi:type="dcterms:W3CDTF">2018-02-15T09:59:00Z</dcterms:modified>
</cp:coreProperties>
</file>