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80"/>
        <w:gridCol w:w="900"/>
        <w:gridCol w:w="1353"/>
      </w:tblGrid>
      <w:tr w:rsidR="00272E6E" w:rsidRPr="00E103D1" w14:paraId="6384A47A" w14:textId="77777777" w:rsidTr="00ED1591">
        <w:trPr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6536844B" w14:textId="77777777" w:rsidR="00272E6E" w:rsidRPr="00A219C3" w:rsidRDefault="00272E6E" w:rsidP="00A219C3">
            <w:pPr>
              <w:pStyle w:val="07TableText"/>
              <w:rPr>
                <w:rStyle w:val="12Bold"/>
              </w:rPr>
            </w:pPr>
            <w:r w:rsidRPr="00A219C3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777E1712" w14:textId="77777777" w:rsidR="00272E6E" w:rsidRPr="00A219C3" w:rsidRDefault="00272E6E" w:rsidP="00A219C3">
            <w:pPr>
              <w:pStyle w:val="07TableText"/>
              <w:rPr>
                <w:rStyle w:val="12Bold"/>
              </w:rPr>
            </w:pPr>
            <w:r w:rsidRPr="00A219C3">
              <w:rPr>
                <w:rStyle w:val="12Bold"/>
              </w:rPr>
              <w:t>Answer</w:t>
            </w:r>
          </w:p>
        </w:tc>
        <w:tc>
          <w:tcPr>
            <w:tcW w:w="2880" w:type="dxa"/>
            <w:shd w:val="clear" w:color="auto" w:fill="F7E1D0"/>
            <w:vAlign w:val="center"/>
          </w:tcPr>
          <w:p w14:paraId="3B4807F9" w14:textId="77777777" w:rsidR="00272E6E" w:rsidRPr="00A219C3" w:rsidRDefault="00272E6E" w:rsidP="00A219C3">
            <w:pPr>
              <w:pStyle w:val="07TableText"/>
              <w:rPr>
                <w:rStyle w:val="12Bold"/>
              </w:rPr>
            </w:pPr>
            <w:r w:rsidRPr="00A219C3">
              <w:rPr>
                <w:rStyle w:val="12Bold"/>
              </w:rPr>
              <w:t>Extra information</w:t>
            </w:r>
          </w:p>
        </w:tc>
        <w:tc>
          <w:tcPr>
            <w:tcW w:w="900" w:type="dxa"/>
            <w:shd w:val="clear" w:color="auto" w:fill="F7E1D0"/>
            <w:vAlign w:val="center"/>
          </w:tcPr>
          <w:p w14:paraId="5566ADCD" w14:textId="77777777" w:rsidR="00272E6E" w:rsidRPr="00A219C3" w:rsidRDefault="00272E6E" w:rsidP="00A219C3">
            <w:pPr>
              <w:pStyle w:val="07TableText"/>
              <w:rPr>
                <w:rStyle w:val="12Bold"/>
              </w:rPr>
            </w:pPr>
            <w:r w:rsidRPr="00A219C3">
              <w:rPr>
                <w:rStyle w:val="12Bold"/>
              </w:rPr>
              <w:t>Marks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5F268336" w14:textId="6437DE32" w:rsidR="00272E6E" w:rsidRPr="00A219C3" w:rsidRDefault="00272E6E" w:rsidP="00A219C3">
            <w:pPr>
              <w:pStyle w:val="07TableText"/>
              <w:rPr>
                <w:rStyle w:val="12Bold"/>
              </w:rPr>
            </w:pPr>
            <w:r w:rsidRPr="00A219C3">
              <w:rPr>
                <w:rStyle w:val="12Bold"/>
              </w:rPr>
              <w:t xml:space="preserve">AO / </w:t>
            </w:r>
            <w:r w:rsidR="00A219C3">
              <w:rPr>
                <w:rStyle w:val="12Bold"/>
              </w:rPr>
              <w:br/>
            </w:r>
            <w:r w:rsidR="00ED1591">
              <w:rPr>
                <w:rStyle w:val="12Bold"/>
              </w:rPr>
              <w:t>Spec</w:t>
            </w:r>
            <w:r w:rsidRPr="00A219C3">
              <w:rPr>
                <w:rStyle w:val="12Bold"/>
              </w:rPr>
              <w:t xml:space="preserve"> ref.</w:t>
            </w:r>
          </w:p>
        </w:tc>
      </w:tr>
      <w:tr w:rsidR="00272E6E" w:rsidRPr="00E103D1" w14:paraId="10F2F29E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72A6D1CE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01.1</w:t>
            </w:r>
          </w:p>
        </w:tc>
        <w:tc>
          <w:tcPr>
            <w:tcW w:w="3780" w:type="dxa"/>
            <w:shd w:val="clear" w:color="auto" w:fill="auto"/>
          </w:tcPr>
          <w:p w14:paraId="04CBC4D9" w14:textId="77777777" w:rsidR="00272E6E" w:rsidRPr="00E103D1" w:rsidRDefault="00272E6E" w:rsidP="00A219C3">
            <w:pPr>
              <w:pStyle w:val="07TableText"/>
              <w:jc w:val="left"/>
            </w:pPr>
            <w:r w:rsidRPr="00E103D1">
              <w:t>Phosphate rock is insoluble in water</w:t>
            </w:r>
            <w:r w:rsidR="007251ED">
              <w:t>.</w:t>
            </w:r>
          </w:p>
        </w:tc>
        <w:tc>
          <w:tcPr>
            <w:tcW w:w="2880" w:type="dxa"/>
            <w:shd w:val="clear" w:color="auto" w:fill="auto"/>
          </w:tcPr>
          <w:p w14:paraId="184B79CC" w14:textId="77777777" w:rsidR="00272E6E" w:rsidRPr="00E103D1" w:rsidRDefault="00272E6E" w:rsidP="00A219C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228C4D18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7B765E38" w14:textId="5C568F00" w:rsidR="00272E6E" w:rsidRPr="00E103D1" w:rsidRDefault="00C73491" w:rsidP="00A219C3">
            <w:pPr>
              <w:pStyle w:val="07TableText"/>
            </w:pPr>
            <w:r>
              <w:t>AO2</w:t>
            </w:r>
          </w:p>
          <w:p w14:paraId="070975A5" w14:textId="77777777" w:rsidR="00272E6E" w:rsidRPr="00E103D1" w:rsidRDefault="00272E6E" w:rsidP="00A219C3">
            <w:pPr>
              <w:pStyle w:val="07TableText"/>
            </w:pPr>
            <w:r w:rsidRPr="00E103D1">
              <w:t>C10.4.2</w:t>
            </w:r>
          </w:p>
        </w:tc>
      </w:tr>
      <w:tr w:rsidR="00272E6E" w:rsidRPr="00E103D1" w14:paraId="6C3A019E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5352494D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01.2</w:t>
            </w:r>
          </w:p>
        </w:tc>
        <w:tc>
          <w:tcPr>
            <w:tcW w:w="3780" w:type="dxa"/>
            <w:shd w:val="clear" w:color="auto" w:fill="auto"/>
          </w:tcPr>
          <w:p w14:paraId="16D2E7C4" w14:textId="77777777" w:rsidR="00272E6E" w:rsidRPr="00E103D1" w:rsidRDefault="00755293" w:rsidP="00A219C3">
            <w:pPr>
              <w:pStyle w:val="07TableText"/>
              <w:jc w:val="left"/>
            </w:pPr>
            <w:r>
              <w:t>n</w:t>
            </w:r>
            <w:r w:rsidRPr="00E103D1">
              <w:t xml:space="preserve">itric </w:t>
            </w:r>
            <w:r w:rsidR="00272E6E" w:rsidRPr="00E103D1">
              <w:t>acid – calcium nitrate and phosphoric acid</w:t>
            </w:r>
          </w:p>
          <w:p w14:paraId="3412070C" w14:textId="77777777" w:rsidR="00272E6E" w:rsidRPr="00E103D1" w:rsidRDefault="00755293" w:rsidP="00A219C3">
            <w:pPr>
              <w:pStyle w:val="07TableText"/>
              <w:jc w:val="left"/>
            </w:pPr>
            <w:r>
              <w:t>s</w:t>
            </w:r>
            <w:r w:rsidRPr="00E103D1">
              <w:t xml:space="preserve">ulfuric </w:t>
            </w:r>
            <w:r w:rsidR="00272E6E" w:rsidRPr="00E103D1">
              <w:t>acid – calcium phosphate and calcium sulfate</w:t>
            </w:r>
            <w:r w:rsidR="007251ED">
              <w:t>.</w:t>
            </w:r>
          </w:p>
        </w:tc>
        <w:tc>
          <w:tcPr>
            <w:tcW w:w="2880" w:type="dxa"/>
            <w:shd w:val="clear" w:color="auto" w:fill="auto"/>
          </w:tcPr>
          <w:p w14:paraId="32A51DB8" w14:textId="77777777" w:rsidR="00272E6E" w:rsidRPr="00E103D1" w:rsidRDefault="00272E6E" w:rsidP="00A219C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0371E4D4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  <w:r w:rsidR="00825379">
              <w:br/>
            </w:r>
          </w:p>
          <w:p w14:paraId="43644958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795E94E0" w14:textId="77777777" w:rsidR="00272E6E" w:rsidRPr="00E103D1" w:rsidRDefault="00272E6E" w:rsidP="00A219C3">
            <w:pPr>
              <w:pStyle w:val="07TableText"/>
            </w:pPr>
            <w:r w:rsidRPr="00E103D1">
              <w:t>AO1</w:t>
            </w:r>
          </w:p>
          <w:p w14:paraId="3C824265" w14:textId="77777777" w:rsidR="00272E6E" w:rsidRPr="00E103D1" w:rsidRDefault="00272E6E" w:rsidP="00A219C3">
            <w:pPr>
              <w:pStyle w:val="07TableText"/>
            </w:pPr>
            <w:r w:rsidRPr="00E103D1">
              <w:t>C10.4.2</w:t>
            </w:r>
          </w:p>
        </w:tc>
      </w:tr>
      <w:tr w:rsidR="00272E6E" w:rsidRPr="00E103D1" w14:paraId="18A28B1B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085CFDF1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01.3</w:t>
            </w:r>
          </w:p>
        </w:tc>
        <w:tc>
          <w:tcPr>
            <w:tcW w:w="3780" w:type="dxa"/>
            <w:shd w:val="clear" w:color="auto" w:fill="auto"/>
          </w:tcPr>
          <w:p w14:paraId="7286BD9F" w14:textId="77777777" w:rsidR="00272E6E" w:rsidRPr="00E103D1" w:rsidRDefault="00272E6E" w:rsidP="00A219C3">
            <w:pPr>
              <w:pStyle w:val="07TableText"/>
              <w:jc w:val="left"/>
            </w:pPr>
            <w:r w:rsidRPr="00E103D1">
              <w:t>The factory process produces more fertiliser each day.</w:t>
            </w:r>
          </w:p>
          <w:p w14:paraId="36256A02" w14:textId="77777777" w:rsidR="00272E6E" w:rsidRPr="00E103D1" w:rsidRDefault="00272E6E" w:rsidP="00A219C3">
            <w:pPr>
              <w:pStyle w:val="07TableText"/>
              <w:jc w:val="left"/>
            </w:pPr>
            <w:r w:rsidRPr="00E103D1">
              <w:t>The demand for fertilisers is high.</w:t>
            </w:r>
          </w:p>
        </w:tc>
        <w:tc>
          <w:tcPr>
            <w:tcW w:w="2880" w:type="dxa"/>
            <w:shd w:val="clear" w:color="auto" w:fill="auto"/>
          </w:tcPr>
          <w:p w14:paraId="5460A245" w14:textId="77777777" w:rsidR="00272E6E" w:rsidRPr="00E103D1" w:rsidRDefault="00272E6E" w:rsidP="00A219C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1A3E1F37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  <w:r w:rsidR="00825379">
              <w:br/>
            </w:r>
          </w:p>
          <w:p w14:paraId="5C4034E8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263A7D67" w14:textId="2B3533D5" w:rsidR="00272E6E" w:rsidRPr="00E103D1" w:rsidRDefault="00272E6E" w:rsidP="00A219C3">
            <w:pPr>
              <w:pStyle w:val="07TableText"/>
            </w:pPr>
            <w:r w:rsidRPr="00E103D1">
              <w:t>AO</w:t>
            </w:r>
            <w:r w:rsidR="00A1449D">
              <w:t>3</w:t>
            </w:r>
          </w:p>
          <w:p w14:paraId="2CE99915" w14:textId="77777777" w:rsidR="00272E6E" w:rsidRPr="00E103D1" w:rsidRDefault="00272E6E" w:rsidP="00A219C3">
            <w:pPr>
              <w:pStyle w:val="07TableText"/>
            </w:pPr>
            <w:r w:rsidRPr="00E103D1">
              <w:t>C10.4.2</w:t>
            </w:r>
          </w:p>
        </w:tc>
      </w:tr>
      <w:tr w:rsidR="00272E6E" w:rsidRPr="00E103D1" w14:paraId="1DC4112F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2EBF416F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02.1</w:t>
            </w:r>
          </w:p>
        </w:tc>
        <w:tc>
          <w:tcPr>
            <w:tcW w:w="3780" w:type="dxa"/>
            <w:shd w:val="clear" w:color="auto" w:fill="auto"/>
          </w:tcPr>
          <w:p w14:paraId="7A3E02C2" w14:textId="77777777" w:rsidR="00272E6E" w:rsidRPr="00E103D1" w:rsidRDefault="003C5820" w:rsidP="00A219C3">
            <w:pPr>
              <w:pStyle w:val="07TableText"/>
              <w:jc w:val="left"/>
            </w:pPr>
            <w:r w:rsidRPr="00E103D1">
              <w:rPr>
                <w:rFonts w:ascii="Cambria Math" w:hAnsi="Cambria Math" w:cs="Cambria Math"/>
              </w:rPr>
              <w:t>⇌</w:t>
            </w:r>
            <w:r>
              <w:rPr>
                <w:rFonts w:ascii="Cambria Math" w:hAnsi="Cambria Math" w:cs="Cambria Math"/>
              </w:rPr>
              <w:t xml:space="preserve"> </w:t>
            </w:r>
          </w:p>
          <w:p w14:paraId="37FCB899" w14:textId="77777777" w:rsidR="00272E6E" w:rsidRPr="00E103D1" w:rsidRDefault="00272E6E" w:rsidP="00A219C3">
            <w:pPr>
              <w:pStyle w:val="07TableText"/>
              <w:jc w:val="left"/>
            </w:pPr>
            <w:r w:rsidRPr="00E103D1">
              <w:t>ammonia</w:t>
            </w:r>
          </w:p>
        </w:tc>
        <w:tc>
          <w:tcPr>
            <w:tcW w:w="2880" w:type="dxa"/>
            <w:shd w:val="clear" w:color="auto" w:fill="auto"/>
          </w:tcPr>
          <w:p w14:paraId="7542A39D" w14:textId="6F0FBCE1" w:rsidR="00272E6E" w:rsidRPr="00E103D1" w:rsidRDefault="00E21834" w:rsidP="00A219C3">
            <w:pPr>
              <w:pStyle w:val="07TableText"/>
              <w:jc w:val="left"/>
            </w:pPr>
            <w:r>
              <w:t>Both needed for the mark</w:t>
            </w:r>
            <w:r w:rsidR="00EF0838">
              <w:t>;</w:t>
            </w:r>
          </w:p>
          <w:p w14:paraId="188BBCAB" w14:textId="77777777" w:rsidR="00272E6E" w:rsidRPr="00E103D1" w:rsidRDefault="00A201B6" w:rsidP="00A219C3">
            <w:pPr>
              <w:pStyle w:val="07TableText"/>
              <w:jc w:val="left"/>
              <w:rPr>
                <w:rFonts w:eastAsia="Calibri"/>
              </w:rPr>
            </w:pPr>
            <w:r w:rsidRPr="00EF0838">
              <w:rPr>
                <w:rFonts w:eastAsia="Calibri"/>
              </w:rPr>
              <w:t>Allow</w:t>
            </w:r>
            <w:r w:rsidR="007251ED" w:rsidRPr="00E103D1">
              <w:rPr>
                <w:rFonts w:eastAsia="Calibri"/>
              </w:rPr>
              <w:t xml:space="preserve"> </w:t>
            </w:r>
            <w:r w:rsidR="00272E6E" w:rsidRPr="00E103D1">
              <w:rPr>
                <w:rFonts w:eastAsia="Calibri"/>
              </w:rPr>
              <w:t>NH</w:t>
            </w:r>
            <w:r w:rsidR="00272E6E" w:rsidRPr="00272E6E">
              <w:rPr>
                <w:rStyle w:val="15Subscript"/>
                <w:rFonts w:eastAsia="Calibri"/>
              </w:rPr>
              <w:t>3</w:t>
            </w:r>
            <w:r w:rsidR="007251ED" w:rsidRPr="007251ED">
              <w:rPr>
                <w:rStyle w:val="15Subscript"/>
                <w:rFonts w:eastAsia="Calibri"/>
                <w:vertAlign w:val="baseline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43D19EB3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  <w:p w14:paraId="5BC203CE" w14:textId="33123BA9" w:rsidR="00272E6E" w:rsidRPr="00E103D1" w:rsidRDefault="00272E6E" w:rsidP="00A219C3">
            <w:pPr>
              <w:pStyle w:val="07TableText"/>
            </w:pPr>
          </w:p>
        </w:tc>
        <w:tc>
          <w:tcPr>
            <w:tcW w:w="1353" w:type="dxa"/>
            <w:shd w:val="clear" w:color="auto" w:fill="auto"/>
          </w:tcPr>
          <w:p w14:paraId="3D18DA51" w14:textId="77777777" w:rsidR="00272E6E" w:rsidRPr="00E103D1" w:rsidRDefault="00272E6E" w:rsidP="00A219C3">
            <w:pPr>
              <w:pStyle w:val="07TableText"/>
            </w:pPr>
            <w:r w:rsidRPr="00E103D1">
              <w:t>AO2</w:t>
            </w:r>
          </w:p>
          <w:p w14:paraId="7D7C1F27" w14:textId="77777777" w:rsidR="00272E6E" w:rsidRPr="00E103D1" w:rsidRDefault="00272E6E" w:rsidP="00A219C3">
            <w:pPr>
              <w:pStyle w:val="07TableText"/>
            </w:pPr>
            <w:r w:rsidRPr="00E103D1">
              <w:t>C10.4.1</w:t>
            </w:r>
          </w:p>
        </w:tc>
      </w:tr>
      <w:tr w:rsidR="00272E6E" w:rsidRPr="00E103D1" w14:paraId="2164BF90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05D3EEDA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02.2</w:t>
            </w:r>
          </w:p>
        </w:tc>
        <w:tc>
          <w:tcPr>
            <w:tcW w:w="3780" w:type="dxa"/>
            <w:shd w:val="clear" w:color="auto" w:fill="auto"/>
          </w:tcPr>
          <w:p w14:paraId="2E7ECC35" w14:textId="2D152ADD" w:rsidR="00272E6E" w:rsidRPr="00E103D1" w:rsidRDefault="00EF0838" w:rsidP="00A219C3">
            <w:pPr>
              <w:pStyle w:val="07TableText"/>
              <w:jc w:val="left"/>
            </w:pPr>
            <w:r>
              <w:t>I</w:t>
            </w:r>
            <w:r w:rsidR="00755293" w:rsidRPr="00E103D1">
              <w:t>ncreases</w:t>
            </w:r>
            <w:r>
              <w:t>;</w:t>
            </w:r>
          </w:p>
          <w:p w14:paraId="55ABC646" w14:textId="10F9B88A" w:rsidR="00272E6E" w:rsidRPr="00E103D1" w:rsidRDefault="00272E6E" w:rsidP="009036D3">
            <w:pPr>
              <w:pStyle w:val="07TableText"/>
              <w:jc w:val="left"/>
            </w:pPr>
            <w:r w:rsidRPr="00E103D1">
              <w:t>quickly at first then slows</w:t>
            </w:r>
            <w:r w:rsidR="00EF0838">
              <w:t>;</w:t>
            </w:r>
            <w:r w:rsidR="00157090">
              <w:br/>
            </w:r>
            <w:r w:rsidRPr="00E103D1">
              <w:t xml:space="preserve">at any number in range from </w:t>
            </w:r>
            <w:r w:rsidR="00F97444">
              <w:br/>
            </w:r>
            <w:r w:rsidRPr="00E103D1">
              <w:t>160–220 (atmospheres)</w:t>
            </w:r>
            <w:r w:rsidR="00EF0838">
              <w:t>.</w:t>
            </w:r>
          </w:p>
        </w:tc>
        <w:tc>
          <w:tcPr>
            <w:tcW w:w="2880" w:type="dxa"/>
            <w:shd w:val="clear" w:color="auto" w:fill="auto"/>
          </w:tcPr>
          <w:p w14:paraId="39E25C0C" w14:textId="04DF2251" w:rsidR="00272E6E" w:rsidRPr="00EF0838" w:rsidRDefault="007251ED" w:rsidP="00A219C3">
            <w:pPr>
              <w:pStyle w:val="07TableText"/>
              <w:jc w:val="left"/>
            </w:pPr>
            <w:r w:rsidRPr="00EF0838">
              <w:t>I</w:t>
            </w:r>
            <w:r w:rsidR="00272E6E" w:rsidRPr="00EF0838">
              <w:t>gnore levels off</w:t>
            </w:r>
            <w:r w:rsidR="00225D99">
              <w:t>;</w:t>
            </w:r>
          </w:p>
          <w:p w14:paraId="3BF2126C" w14:textId="0BA548E9" w:rsidR="00272E6E" w:rsidRPr="00E103D1" w:rsidRDefault="00225D99" w:rsidP="00A219C3">
            <w:pPr>
              <w:pStyle w:val="07TableText"/>
              <w:jc w:val="left"/>
            </w:pPr>
            <w:r>
              <w:t>a</w:t>
            </w:r>
            <w:r w:rsidR="00755293" w:rsidRPr="00EF0838">
              <w:t xml:space="preserve">llow </w:t>
            </w:r>
            <w:r w:rsidR="00272E6E" w:rsidRPr="00E103D1">
              <w:t>rate of increase slows for first two marking points</w:t>
            </w:r>
            <w:r>
              <w:t>;</w:t>
            </w:r>
          </w:p>
          <w:p w14:paraId="50B99FCF" w14:textId="6F100CD2" w:rsidR="00272E6E" w:rsidRPr="00E103D1" w:rsidRDefault="00225D99" w:rsidP="003C5820">
            <w:pPr>
              <w:pStyle w:val="07TableText"/>
              <w:jc w:val="left"/>
            </w:pPr>
            <w:r>
              <w:t>a</w:t>
            </w:r>
            <w:r w:rsidR="00A201B6" w:rsidRPr="00EF0838">
              <w:t>llow</w:t>
            </w:r>
            <w:r w:rsidR="00272E6E" w:rsidRPr="00EF0838">
              <w:t xml:space="preserve"> a</w:t>
            </w:r>
            <w:r w:rsidR="00272E6E" w:rsidRPr="00E103D1">
              <w:t>ny number in range 60</w:t>
            </w:r>
            <w:r w:rsidR="003C5820">
              <w:t>−</w:t>
            </w:r>
            <w:r w:rsidR="00272E6E" w:rsidRPr="00E103D1">
              <w:t>66 (%)</w:t>
            </w:r>
            <w:r w:rsidR="007251ED">
              <w:t>.</w:t>
            </w:r>
          </w:p>
        </w:tc>
        <w:tc>
          <w:tcPr>
            <w:tcW w:w="900" w:type="dxa"/>
            <w:shd w:val="clear" w:color="auto" w:fill="auto"/>
          </w:tcPr>
          <w:p w14:paraId="7C34BB96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  <w:p w14:paraId="0E0D5F35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  <w:r w:rsidR="00825379">
              <w:br/>
            </w:r>
            <w:r w:rsidR="00F308EA">
              <w:br/>
            </w:r>
          </w:p>
          <w:p w14:paraId="320A3585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4CB3EACF" w14:textId="77777777" w:rsidR="00272E6E" w:rsidRPr="00E103D1" w:rsidRDefault="00272E6E" w:rsidP="00A219C3">
            <w:pPr>
              <w:pStyle w:val="07TableText"/>
            </w:pPr>
            <w:r w:rsidRPr="00E103D1">
              <w:t>AO2</w:t>
            </w:r>
          </w:p>
          <w:p w14:paraId="2D43E995" w14:textId="77777777" w:rsidR="00272E6E" w:rsidRPr="00E103D1" w:rsidRDefault="00272E6E" w:rsidP="00A219C3">
            <w:pPr>
              <w:pStyle w:val="07TableText"/>
            </w:pPr>
            <w:r w:rsidRPr="00E103D1">
              <w:t>C10.4.1</w:t>
            </w:r>
          </w:p>
        </w:tc>
      </w:tr>
      <w:tr w:rsidR="00272E6E" w:rsidRPr="00E103D1" w14:paraId="777410D0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3115C743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02.3</w:t>
            </w:r>
          </w:p>
        </w:tc>
        <w:tc>
          <w:tcPr>
            <w:tcW w:w="3780" w:type="dxa"/>
            <w:shd w:val="clear" w:color="auto" w:fill="auto"/>
          </w:tcPr>
          <w:p w14:paraId="2B8A27EA" w14:textId="77777777" w:rsidR="00272E6E" w:rsidRPr="00E103D1" w:rsidRDefault="00272E6E" w:rsidP="00A219C3">
            <w:pPr>
              <w:pStyle w:val="07TableText"/>
              <w:jc w:val="left"/>
            </w:pPr>
            <w:r w:rsidRPr="00E103D1">
              <w:t>(nitrogen and hydrogen) recycled</w:t>
            </w:r>
          </w:p>
        </w:tc>
        <w:tc>
          <w:tcPr>
            <w:tcW w:w="2880" w:type="dxa"/>
            <w:shd w:val="clear" w:color="auto" w:fill="auto"/>
          </w:tcPr>
          <w:p w14:paraId="6E29F5ED" w14:textId="77777777" w:rsidR="00272E6E" w:rsidRPr="00EF0838" w:rsidRDefault="00A201B6" w:rsidP="00A219C3">
            <w:pPr>
              <w:pStyle w:val="07TableText"/>
              <w:jc w:val="left"/>
            </w:pPr>
            <w:r w:rsidRPr="00EF0838">
              <w:t>Allow</w:t>
            </w:r>
            <w:r w:rsidR="00272E6E" w:rsidRPr="00EF0838">
              <w:t xml:space="preserve"> (nitrogen and hydrogen) reused</w:t>
            </w:r>
            <w:r w:rsidR="007251ED" w:rsidRPr="00EF0838">
              <w:t>.</w:t>
            </w:r>
          </w:p>
        </w:tc>
        <w:tc>
          <w:tcPr>
            <w:tcW w:w="900" w:type="dxa"/>
            <w:shd w:val="clear" w:color="auto" w:fill="auto"/>
          </w:tcPr>
          <w:p w14:paraId="5ACC6E98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6FBBB3D4" w14:textId="77777777" w:rsidR="00272E6E" w:rsidRPr="00E103D1" w:rsidRDefault="00272E6E" w:rsidP="00A219C3">
            <w:pPr>
              <w:pStyle w:val="07TableText"/>
            </w:pPr>
            <w:r w:rsidRPr="00E103D1">
              <w:t>AO1</w:t>
            </w:r>
          </w:p>
          <w:p w14:paraId="0EEEBA77" w14:textId="77777777" w:rsidR="00272E6E" w:rsidRPr="00E103D1" w:rsidRDefault="00272E6E" w:rsidP="00A219C3">
            <w:pPr>
              <w:pStyle w:val="07TableText"/>
            </w:pPr>
            <w:r w:rsidRPr="00E103D1">
              <w:t>C10.4.1</w:t>
            </w:r>
          </w:p>
        </w:tc>
      </w:tr>
      <w:tr w:rsidR="00272E6E" w:rsidRPr="00E103D1" w14:paraId="3589F55D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3AB5F47F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02.4</w:t>
            </w:r>
          </w:p>
        </w:tc>
        <w:tc>
          <w:tcPr>
            <w:tcW w:w="3780" w:type="dxa"/>
            <w:shd w:val="clear" w:color="auto" w:fill="auto"/>
          </w:tcPr>
          <w:p w14:paraId="71718C91" w14:textId="77777777" w:rsidR="00272E6E" w:rsidRPr="00E103D1" w:rsidRDefault="00272E6E" w:rsidP="003C5820">
            <w:pPr>
              <w:pStyle w:val="07TableText"/>
              <w:jc w:val="left"/>
            </w:pPr>
            <w:r w:rsidRPr="00E103D1">
              <w:t xml:space="preserve">jobs lost </w:t>
            </w:r>
          </w:p>
        </w:tc>
        <w:tc>
          <w:tcPr>
            <w:tcW w:w="2880" w:type="dxa"/>
            <w:shd w:val="clear" w:color="auto" w:fill="auto"/>
          </w:tcPr>
          <w:p w14:paraId="2C2A8E1D" w14:textId="77777777" w:rsidR="00272E6E" w:rsidRPr="00EF0838" w:rsidRDefault="00A201B6" w:rsidP="00A219C3">
            <w:pPr>
              <w:pStyle w:val="07TableText"/>
              <w:jc w:val="left"/>
            </w:pPr>
            <w:r w:rsidRPr="00EF0838">
              <w:t>Accept</w:t>
            </w:r>
            <w:r w:rsidR="00272E6E" w:rsidRPr="00EF0838">
              <w:t xml:space="preserve"> mines closed </w:t>
            </w:r>
            <w:r w:rsidR="00272E6E" w:rsidRPr="00EF0838">
              <w:rPr>
                <w:b/>
              </w:rPr>
              <w:t>or</w:t>
            </w:r>
            <w:r w:rsidR="00272E6E" w:rsidRPr="00EF0838">
              <w:t xml:space="preserve"> local economy damaged</w:t>
            </w:r>
            <w:r w:rsidR="007251ED" w:rsidRPr="00EF0838">
              <w:t>.</w:t>
            </w:r>
          </w:p>
        </w:tc>
        <w:tc>
          <w:tcPr>
            <w:tcW w:w="900" w:type="dxa"/>
            <w:shd w:val="clear" w:color="auto" w:fill="auto"/>
          </w:tcPr>
          <w:p w14:paraId="779AB6B0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055F7B12" w14:textId="77777777" w:rsidR="00272E6E" w:rsidRPr="00E103D1" w:rsidRDefault="00272E6E" w:rsidP="00A219C3">
            <w:pPr>
              <w:pStyle w:val="07TableText"/>
            </w:pPr>
            <w:r w:rsidRPr="00E103D1">
              <w:t>AO3</w:t>
            </w:r>
          </w:p>
          <w:p w14:paraId="3B012234" w14:textId="77777777" w:rsidR="00272E6E" w:rsidRPr="00E103D1" w:rsidRDefault="00272E6E" w:rsidP="00A219C3">
            <w:pPr>
              <w:pStyle w:val="07TableText"/>
            </w:pPr>
            <w:r w:rsidRPr="00E103D1">
              <w:t>C10.4.1</w:t>
            </w:r>
          </w:p>
        </w:tc>
      </w:tr>
      <w:tr w:rsidR="00272E6E" w:rsidRPr="00E103D1" w14:paraId="7ECBB47F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0896CDC6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02.5</w:t>
            </w:r>
          </w:p>
        </w:tc>
        <w:tc>
          <w:tcPr>
            <w:tcW w:w="3780" w:type="dxa"/>
            <w:shd w:val="clear" w:color="auto" w:fill="auto"/>
          </w:tcPr>
          <w:p w14:paraId="1C60E85E" w14:textId="77777777" w:rsidR="00272E6E" w:rsidRPr="00E103D1" w:rsidRDefault="00272E6E" w:rsidP="00A219C3">
            <w:pPr>
              <w:pStyle w:val="07TableText"/>
              <w:jc w:val="left"/>
            </w:pPr>
            <w:r w:rsidRPr="00E103D1">
              <w:t xml:space="preserve">Any </w:t>
            </w:r>
            <w:r w:rsidRPr="003C5820">
              <w:rPr>
                <w:b/>
              </w:rPr>
              <w:t>one</w:t>
            </w:r>
            <w:r w:rsidRPr="00E103D1">
              <w:t xml:space="preserve"> from:</w:t>
            </w:r>
          </w:p>
          <w:p w14:paraId="4CBF23E8" w14:textId="0377F709" w:rsidR="00272E6E" w:rsidRPr="00E103D1" w:rsidRDefault="00272E6E" w:rsidP="003C5820">
            <w:pPr>
              <w:pStyle w:val="08TableBulletList"/>
            </w:pPr>
            <w:r w:rsidRPr="00E103D1">
              <w:t>nitrates</w:t>
            </w:r>
            <w:r w:rsidR="00EF0838">
              <w:t>/</w:t>
            </w:r>
            <w:r w:rsidRPr="00E103D1">
              <w:t>fertilisers cost less</w:t>
            </w:r>
          </w:p>
          <w:p w14:paraId="5BD1593D" w14:textId="278B7105" w:rsidR="00272E6E" w:rsidRPr="00E103D1" w:rsidRDefault="00272E6E" w:rsidP="003C5820">
            <w:pPr>
              <w:pStyle w:val="08TableBulletList"/>
            </w:pPr>
            <w:r w:rsidRPr="00E103D1">
              <w:t>more crops</w:t>
            </w:r>
            <w:r w:rsidR="00EF0838">
              <w:t>/</w:t>
            </w:r>
            <w:r w:rsidRPr="00E103D1">
              <w:t>food can be grown</w:t>
            </w:r>
          </w:p>
          <w:p w14:paraId="095970D3" w14:textId="77777777" w:rsidR="00272E6E" w:rsidRPr="00E103D1" w:rsidRDefault="00272E6E" w:rsidP="003C5820">
            <w:pPr>
              <w:pStyle w:val="08TableBulletList"/>
            </w:pPr>
            <w:r w:rsidRPr="00E103D1">
              <w:t>food costs less</w:t>
            </w:r>
          </w:p>
          <w:p w14:paraId="474A0533" w14:textId="40DDB667" w:rsidR="00272E6E" w:rsidRPr="00E103D1" w:rsidRDefault="00272E6E" w:rsidP="00EF0838">
            <w:pPr>
              <w:pStyle w:val="08TableBulletList"/>
            </w:pPr>
            <w:r w:rsidRPr="00E103D1">
              <w:t>nitrates</w:t>
            </w:r>
            <w:r w:rsidR="00EF0838">
              <w:t>/</w:t>
            </w:r>
            <w:r w:rsidRPr="00E103D1">
              <w:t>fertilisers more widely available</w:t>
            </w:r>
            <w:r w:rsidR="007251ED">
              <w:t>.</w:t>
            </w:r>
          </w:p>
        </w:tc>
        <w:tc>
          <w:tcPr>
            <w:tcW w:w="2880" w:type="dxa"/>
            <w:shd w:val="clear" w:color="auto" w:fill="auto"/>
          </w:tcPr>
          <w:p w14:paraId="7DB6585B" w14:textId="27504D83" w:rsidR="00272E6E" w:rsidRPr="00EF0838" w:rsidRDefault="00CB7987" w:rsidP="00A219C3">
            <w:pPr>
              <w:pStyle w:val="07TableText"/>
              <w:jc w:val="left"/>
            </w:pPr>
            <w:r w:rsidRPr="00EF0838">
              <w:t>Accept</w:t>
            </w:r>
            <w:r w:rsidR="00EF0838">
              <w:t xml:space="preserve"> helps fight famine</w:t>
            </w:r>
            <w:r w:rsidRPr="00EF0838">
              <w:t>/ hunger around the world</w:t>
            </w:r>
            <w:r w:rsidR="00EF0838">
              <w:t>.</w:t>
            </w:r>
          </w:p>
        </w:tc>
        <w:tc>
          <w:tcPr>
            <w:tcW w:w="900" w:type="dxa"/>
            <w:shd w:val="clear" w:color="auto" w:fill="auto"/>
          </w:tcPr>
          <w:p w14:paraId="57688B4D" w14:textId="77777777" w:rsidR="00272E6E" w:rsidRPr="00E103D1" w:rsidRDefault="00272E6E" w:rsidP="00712867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60B4E6B5" w14:textId="77777777" w:rsidR="00272E6E" w:rsidRPr="00E103D1" w:rsidRDefault="00272E6E" w:rsidP="00A219C3">
            <w:pPr>
              <w:pStyle w:val="07TableText"/>
            </w:pPr>
            <w:r w:rsidRPr="00E103D1">
              <w:t>AO3</w:t>
            </w:r>
          </w:p>
          <w:p w14:paraId="17039083" w14:textId="77777777" w:rsidR="00272E6E" w:rsidRPr="00E103D1" w:rsidRDefault="00272E6E" w:rsidP="00A219C3">
            <w:pPr>
              <w:pStyle w:val="07TableText"/>
            </w:pPr>
            <w:r w:rsidRPr="00E103D1">
              <w:t>C10.4.1</w:t>
            </w:r>
          </w:p>
        </w:tc>
      </w:tr>
      <w:tr w:rsidR="00272E6E" w:rsidRPr="00E103D1" w14:paraId="474ABD5D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67D87434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03.1</w:t>
            </w:r>
          </w:p>
        </w:tc>
        <w:tc>
          <w:tcPr>
            <w:tcW w:w="3780" w:type="dxa"/>
            <w:shd w:val="clear" w:color="auto" w:fill="auto"/>
          </w:tcPr>
          <w:p w14:paraId="75EEE9B2" w14:textId="77777777" w:rsidR="00272E6E" w:rsidRPr="00E103D1" w:rsidRDefault="007251ED" w:rsidP="00A219C3">
            <w:pPr>
              <w:pStyle w:val="07TableText"/>
              <w:jc w:val="left"/>
            </w:pPr>
            <w:r>
              <w:t>t</w:t>
            </w:r>
            <w:r w:rsidRPr="00E103D1">
              <w:t xml:space="preserve">he </w:t>
            </w:r>
            <w:r w:rsidR="00272E6E" w:rsidRPr="00E103D1">
              <w:t>distance between the stools</w:t>
            </w:r>
          </w:p>
        </w:tc>
        <w:tc>
          <w:tcPr>
            <w:tcW w:w="2880" w:type="dxa"/>
            <w:shd w:val="clear" w:color="auto" w:fill="auto"/>
          </w:tcPr>
          <w:p w14:paraId="698846B3" w14:textId="77777777" w:rsidR="00272E6E" w:rsidRPr="00E103D1" w:rsidRDefault="00272E6E" w:rsidP="00A219C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2C0D36BE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11F9D837" w14:textId="5E8EC7C3" w:rsidR="00272E6E" w:rsidRPr="00E103D1" w:rsidRDefault="00C73491" w:rsidP="00A219C3">
            <w:pPr>
              <w:pStyle w:val="07TableText"/>
            </w:pPr>
            <w:r>
              <w:t>AO1</w:t>
            </w:r>
          </w:p>
          <w:p w14:paraId="38E86A82" w14:textId="77777777" w:rsidR="00272E6E" w:rsidRPr="00E103D1" w:rsidRDefault="00272E6E" w:rsidP="00A219C3">
            <w:pPr>
              <w:pStyle w:val="07TableText"/>
            </w:pPr>
            <w:r w:rsidRPr="00E103D1">
              <w:t>C10.3.3</w:t>
            </w:r>
          </w:p>
        </w:tc>
      </w:tr>
      <w:tr w:rsidR="00272E6E" w:rsidRPr="00E103D1" w14:paraId="7AF1602C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194F8536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03.2</w:t>
            </w:r>
          </w:p>
        </w:tc>
        <w:tc>
          <w:tcPr>
            <w:tcW w:w="3780" w:type="dxa"/>
            <w:shd w:val="clear" w:color="auto" w:fill="auto"/>
          </w:tcPr>
          <w:p w14:paraId="1AB615BA" w14:textId="77777777" w:rsidR="00272E6E" w:rsidRPr="00E103D1" w:rsidRDefault="00272E6E" w:rsidP="00A219C3">
            <w:pPr>
              <w:pStyle w:val="07TableText"/>
              <w:jc w:val="left"/>
            </w:pPr>
            <w:r w:rsidRPr="00E103D1">
              <w:t>3200 and 3400</w:t>
            </w:r>
            <w:r w:rsidRPr="00825379">
              <w:rPr>
                <w:vertAlign w:val="superscript"/>
              </w:rPr>
              <w:t xml:space="preserve"> </w:t>
            </w:r>
            <w:r w:rsidRPr="00E103D1">
              <w:t>g</w:t>
            </w:r>
          </w:p>
        </w:tc>
        <w:tc>
          <w:tcPr>
            <w:tcW w:w="2880" w:type="dxa"/>
            <w:shd w:val="clear" w:color="auto" w:fill="auto"/>
          </w:tcPr>
          <w:p w14:paraId="566C4162" w14:textId="77777777" w:rsidR="00272E6E" w:rsidRPr="00E103D1" w:rsidRDefault="00272E6E" w:rsidP="00A219C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12152B04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511FE6D5" w14:textId="77777777" w:rsidR="00272E6E" w:rsidRPr="00E103D1" w:rsidRDefault="00272E6E" w:rsidP="00A219C3">
            <w:pPr>
              <w:pStyle w:val="07TableText"/>
            </w:pPr>
            <w:r w:rsidRPr="00E103D1">
              <w:t>AO3</w:t>
            </w:r>
          </w:p>
          <w:p w14:paraId="4FE763ED" w14:textId="77777777" w:rsidR="00272E6E" w:rsidRPr="00E103D1" w:rsidRDefault="00272E6E" w:rsidP="00A219C3">
            <w:pPr>
              <w:pStyle w:val="07TableText"/>
            </w:pPr>
            <w:r w:rsidRPr="00E103D1">
              <w:t>C10.3.3</w:t>
            </w:r>
          </w:p>
        </w:tc>
      </w:tr>
      <w:tr w:rsidR="00272E6E" w:rsidRPr="00E103D1" w14:paraId="255EF6B7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19037977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03.3</w:t>
            </w:r>
          </w:p>
        </w:tc>
        <w:tc>
          <w:tcPr>
            <w:tcW w:w="3780" w:type="dxa"/>
            <w:shd w:val="clear" w:color="auto" w:fill="auto"/>
          </w:tcPr>
          <w:p w14:paraId="77C662B3" w14:textId="744A2F74" w:rsidR="00272E6E" w:rsidRPr="00E103D1" w:rsidRDefault="007E589B" w:rsidP="00C73491">
            <w:pPr>
              <w:pStyle w:val="07TableText"/>
              <w:jc w:val="left"/>
            </w:pPr>
            <w:r>
              <w:rPr>
                <w:noProof/>
                <w:position w:val="-22"/>
                <w:szCs w:val="20"/>
              </w:rPr>
              <w:drawing>
                <wp:inline distT="0" distB="0" distL="0" distR="0" wp14:anchorId="6F972F15" wp14:editId="237C580A">
                  <wp:extent cx="815340" cy="365760"/>
                  <wp:effectExtent l="0" t="0" r="381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0838">
              <w:t xml:space="preserve">= </w:t>
            </w:r>
            <w:r w:rsidR="00272E6E" w:rsidRPr="00E103D1">
              <w:t>2500</w:t>
            </w:r>
            <w:r w:rsidR="00272E6E" w:rsidRPr="00B06434">
              <w:rPr>
                <w:vertAlign w:val="superscript"/>
              </w:rPr>
              <w:t xml:space="preserve"> </w:t>
            </w:r>
            <w:r w:rsidR="00272E6E" w:rsidRPr="00E103D1">
              <w:t>(g)</w:t>
            </w:r>
          </w:p>
        </w:tc>
        <w:tc>
          <w:tcPr>
            <w:tcW w:w="2880" w:type="dxa"/>
            <w:shd w:val="clear" w:color="auto" w:fill="auto"/>
          </w:tcPr>
          <w:p w14:paraId="4142CAB9" w14:textId="485BA579" w:rsidR="00F308EA" w:rsidRPr="00E103D1" w:rsidRDefault="00F308EA" w:rsidP="00A219C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40A6B3A0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5645DBB6" w14:textId="77777777" w:rsidR="00272E6E" w:rsidRPr="00E103D1" w:rsidRDefault="00272E6E" w:rsidP="00A219C3">
            <w:pPr>
              <w:pStyle w:val="07TableText"/>
            </w:pPr>
            <w:r w:rsidRPr="00E103D1">
              <w:t>AO2</w:t>
            </w:r>
          </w:p>
          <w:p w14:paraId="510AC61C" w14:textId="77777777" w:rsidR="00272E6E" w:rsidRPr="00E103D1" w:rsidRDefault="00272E6E" w:rsidP="00A219C3">
            <w:pPr>
              <w:pStyle w:val="07TableText"/>
            </w:pPr>
            <w:r w:rsidRPr="00E103D1">
              <w:t>C10.3.3</w:t>
            </w:r>
          </w:p>
        </w:tc>
      </w:tr>
      <w:tr w:rsidR="00272E6E" w:rsidRPr="00E103D1" w14:paraId="1BC4DC33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472B9C74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03.4</w:t>
            </w:r>
          </w:p>
        </w:tc>
        <w:tc>
          <w:tcPr>
            <w:tcW w:w="3780" w:type="dxa"/>
            <w:shd w:val="clear" w:color="auto" w:fill="auto"/>
          </w:tcPr>
          <w:p w14:paraId="11286FDF" w14:textId="77777777" w:rsidR="00272E6E" w:rsidRPr="00745C13" w:rsidRDefault="00745C13" w:rsidP="00A219C3">
            <w:pPr>
              <w:pStyle w:val="07TableText"/>
              <w:jc w:val="left"/>
            </w:pPr>
            <w:r w:rsidRPr="00745C13">
              <w:t xml:space="preserve">Suitable scale added on </w:t>
            </w:r>
            <w:r w:rsidRPr="00745C13">
              <w:rPr>
                <w:i/>
              </w:rPr>
              <w:t>x</w:t>
            </w:r>
            <w:r w:rsidRPr="00745C13">
              <w:t xml:space="preserve">-axis and </w:t>
            </w:r>
            <w:r w:rsidRPr="00745C13">
              <w:rPr>
                <w:i/>
              </w:rPr>
              <w:t>y</w:t>
            </w:r>
            <w:r w:rsidRPr="00745C13">
              <w:t>-axis</w:t>
            </w:r>
          </w:p>
          <w:p w14:paraId="32DA6EAA" w14:textId="77777777" w:rsidR="00745C13" w:rsidRPr="00745C13" w:rsidRDefault="00745C13" w:rsidP="00A219C3">
            <w:pPr>
              <w:pStyle w:val="07TableText"/>
              <w:jc w:val="left"/>
            </w:pPr>
            <w:r w:rsidRPr="00745C13">
              <w:t>Half points plotted correctly</w:t>
            </w:r>
          </w:p>
          <w:p w14:paraId="67B5ACBC" w14:textId="59F34789" w:rsidR="00745C13" w:rsidRPr="00E103D1" w:rsidRDefault="00745C13" w:rsidP="00A219C3">
            <w:pPr>
              <w:pStyle w:val="07TableText"/>
              <w:jc w:val="left"/>
            </w:pPr>
            <w:r w:rsidRPr="00745C13">
              <w:t xml:space="preserve">All points plotted correctly. </w:t>
            </w:r>
          </w:p>
        </w:tc>
        <w:tc>
          <w:tcPr>
            <w:tcW w:w="2880" w:type="dxa"/>
            <w:shd w:val="clear" w:color="auto" w:fill="auto"/>
          </w:tcPr>
          <w:p w14:paraId="3FB09BE9" w14:textId="409D013E" w:rsidR="00272E6E" w:rsidRPr="00E103D1" w:rsidRDefault="00272E6E" w:rsidP="00A219C3">
            <w:pPr>
              <w:pStyle w:val="07TableText"/>
              <w:jc w:val="left"/>
            </w:pPr>
            <w:r w:rsidRPr="00E103D1">
              <w:t>Must use full width of grid</w:t>
            </w:r>
            <w:r w:rsidR="00EF0838">
              <w:t>;</w:t>
            </w:r>
          </w:p>
          <w:p w14:paraId="755A1DE5" w14:textId="48828311" w:rsidR="00272E6E" w:rsidRPr="00E103D1" w:rsidRDefault="00EF0838" w:rsidP="00A219C3">
            <w:pPr>
              <w:pStyle w:val="07TableText"/>
              <w:jc w:val="left"/>
            </w:pPr>
            <w:r>
              <w:t>m</w:t>
            </w:r>
            <w:r w:rsidR="00272E6E" w:rsidRPr="00E103D1">
              <w:t>ust use height of grid</w:t>
            </w:r>
            <w:r w:rsidR="007251ED">
              <w:t>.</w:t>
            </w:r>
          </w:p>
          <w:p w14:paraId="1D39DBBF" w14:textId="7EB81793" w:rsidR="00272E6E" w:rsidRPr="00E103D1" w:rsidRDefault="00272E6E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2EB8623D" w14:textId="77777777" w:rsidR="00745C13" w:rsidRDefault="00272E6E" w:rsidP="00745C13">
            <w:pPr>
              <w:pStyle w:val="07TableText"/>
            </w:pPr>
            <w:r w:rsidRPr="00E103D1">
              <w:t>1</w:t>
            </w:r>
            <w:r w:rsidR="00745C13">
              <w:br/>
            </w:r>
          </w:p>
          <w:p w14:paraId="1D0B15E3" w14:textId="77777777" w:rsidR="00272E6E" w:rsidRDefault="00745C13" w:rsidP="00745C13">
            <w:pPr>
              <w:pStyle w:val="07TableText"/>
            </w:pPr>
            <w:r>
              <w:t>1</w:t>
            </w:r>
          </w:p>
          <w:p w14:paraId="29CEE914" w14:textId="4D5372DE" w:rsidR="00745C13" w:rsidRPr="00E103D1" w:rsidRDefault="00745C13" w:rsidP="00745C13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01D0751E" w14:textId="5877FD41" w:rsidR="00272E6E" w:rsidRPr="00E103D1" w:rsidRDefault="00C73491" w:rsidP="00A219C3">
            <w:pPr>
              <w:pStyle w:val="07TableText"/>
            </w:pPr>
            <w:r>
              <w:t>AO2</w:t>
            </w:r>
          </w:p>
          <w:p w14:paraId="3529B300" w14:textId="77777777" w:rsidR="00272E6E" w:rsidRPr="00E103D1" w:rsidRDefault="00272E6E" w:rsidP="00A219C3">
            <w:pPr>
              <w:pStyle w:val="07TableText"/>
            </w:pPr>
            <w:r w:rsidRPr="00E103D1">
              <w:t>C10.3.3</w:t>
            </w:r>
          </w:p>
        </w:tc>
      </w:tr>
      <w:tr w:rsidR="00272E6E" w:rsidRPr="00E103D1" w14:paraId="290F8661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6A4048CC" w14:textId="00D43991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lastRenderedPageBreak/>
              <w:t>04.1</w:t>
            </w:r>
          </w:p>
        </w:tc>
        <w:tc>
          <w:tcPr>
            <w:tcW w:w="3780" w:type="dxa"/>
            <w:shd w:val="clear" w:color="auto" w:fill="auto"/>
          </w:tcPr>
          <w:p w14:paraId="75DF7C01" w14:textId="77777777" w:rsidR="00C41CC4" w:rsidRDefault="00272E6E" w:rsidP="00C41CC4">
            <w:pPr>
              <w:pStyle w:val="07TableText"/>
              <w:jc w:val="left"/>
            </w:pPr>
            <w:r w:rsidRPr="00E103D1">
              <w:t xml:space="preserve">water </w:t>
            </w:r>
          </w:p>
          <w:p w14:paraId="3F35A3C2" w14:textId="19A52FDF" w:rsidR="00272E6E" w:rsidRPr="00E103D1" w:rsidRDefault="00272E6E" w:rsidP="00C41CC4">
            <w:pPr>
              <w:pStyle w:val="07TableText"/>
              <w:jc w:val="left"/>
            </w:pPr>
            <w:r w:rsidRPr="00E103D1">
              <w:t>oxygen</w:t>
            </w:r>
          </w:p>
        </w:tc>
        <w:tc>
          <w:tcPr>
            <w:tcW w:w="2880" w:type="dxa"/>
            <w:shd w:val="clear" w:color="auto" w:fill="auto"/>
          </w:tcPr>
          <w:p w14:paraId="07D827AA" w14:textId="77777777" w:rsidR="00272E6E" w:rsidRPr="00E103D1" w:rsidRDefault="00272E6E" w:rsidP="00A219C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712A3B13" w14:textId="77777777" w:rsidR="00272E6E" w:rsidRDefault="00272E6E" w:rsidP="003C5820">
            <w:pPr>
              <w:pStyle w:val="07TableText"/>
            </w:pPr>
            <w:r w:rsidRPr="00E103D1">
              <w:t>1</w:t>
            </w:r>
          </w:p>
          <w:p w14:paraId="0A76649A" w14:textId="7C294986" w:rsidR="00C41CC4" w:rsidRPr="00E103D1" w:rsidRDefault="00C41CC4" w:rsidP="003C5820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7AFE1220" w14:textId="77777777" w:rsidR="00272E6E" w:rsidRPr="00E103D1" w:rsidRDefault="00272E6E" w:rsidP="00A219C3">
            <w:pPr>
              <w:pStyle w:val="07TableText"/>
            </w:pPr>
            <w:r w:rsidRPr="00E103D1">
              <w:t>AO1</w:t>
            </w:r>
          </w:p>
          <w:p w14:paraId="000A5FF2" w14:textId="77777777" w:rsidR="00272E6E" w:rsidRPr="00E103D1" w:rsidRDefault="00272E6E" w:rsidP="00A219C3">
            <w:pPr>
              <w:pStyle w:val="07TableText"/>
            </w:pPr>
            <w:r w:rsidRPr="00E103D1">
              <w:t>C10.3.1</w:t>
            </w:r>
          </w:p>
        </w:tc>
      </w:tr>
      <w:tr w:rsidR="00272E6E" w:rsidRPr="00E103D1" w14:paraId="1779B848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53A30B4F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04.2</w:t>
            </w:r>
          </w:p>
        </w:tc>
        <w:tc>
          <w:tcPr>
            <w:tcW w:w="3780" w:type="dxa"/>
            <w:shd w:val="clear" w:color="auto" w:fill="auto"/>
          </w:tcPr>
          <w:p w14:paraId="30F5B589" w14:textId="77777777" w:rsidR="00272E6E" w:rsidRPr="00E103D1" w:rsidRDefault="00272E6E" w:rsidP="003C5820">
            <w:pPr>
              <w:pStyle w:val="07TableText"/>
              <w:jc w:val="left"/>
            </w:pPr>
            <w:r w:rsidRPr="00E103D1">
              <w:t>A</w:t>
            </w:r>
          </w:p>
        </w:tc>
        <w:tc>
          <w:tcPr>
            <w:tcW w:w="2880" w:type="dxa"/>
            <w:shd w:val="clear" w:color="auto" w:fill="auto"/>
          </w:tcPr>
          <w:p w14:paraId="5D420875" w14:textId="77777777" w:rsidR="00272E6E" w:rsidRPr="00E103D1" w:rsidRDefault="00272E6E" w:rsidP="00A219C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494B597A" w14:textId="77777777" w:rsidR="00272E6E" w:rsidRPr="00E103D1" w:rsidRDefault="00272E6E" w:rsidP="003C5820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6AB48984" w14:textId="77777777" w:rsidR="00272E6E" w:rsidRPr="00E103D1" w:rsidRDefault="00272E6E" w:rsidP="00A219C3">
            <w:pPr>
              <w:pStyle w:val="07TableText"/>
            </w:pPr>
            <w:r w:rsidRPr="00E103D1">
              <w:t>AO2</w:t>
            </w:r>
          </w:p>
          <w:p w14:paraId="2B0C71E2" w14:textId="77777777" w:rsidR="00272E6E" w:rsidRPr="00E103D1" w:rsidRDefault="00272E6E" w:rsidP="00A219C3">
            <w:pPr>
              <w:pStyle w:val="07TableText"/>
            </w:pPr>
            <w:r w:rsidRPr="00E103D1">
              <w:t>C10.3.1</w:t>
            </w:r>
          </w:p>
        </w:tc>
      </w:tr>
      <w:tr w:rsidR="00272E6E" w:rsidRPr="00E103D1" w14:paraId="1D4B889B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339F5914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04.3</w:t>
            </w:r>
          </w:p>
        </w:tc>
        <w:tc>
          <w:tcPr>
            <w:tcW w:w="3780" w:type="dxa"/>
            <w:shd w:val="clear" w:color="auto" w:fill="auto"/>
          </w:tcPr>
          <w:p w14:paraId="03293394" w14:textId="77777777" w:rsidR="00272E6E" w:rsidRPr="00E103D1" w:rsidRDefault="00272E6E" w:rsidP="003C5820">
            <w:pPr>
              <w:pStyle w:val="07TableText"/>
              <w:jc w:val="left"/>
            </w:pPr>
            <w:r w:rsidRPr="00E103D1">
              <w:t>to absorb water vapour</w:t>
            </w:r>
          </w:p>
        </w:tc>
        <w:tc>
          <w:tcPr>
            <w:tcW w:w="2880" w:type="dxa"/>
            <w:shd w:val="clear" w:color="auto" w:fill="auto"/>
          </w:tcPr>
          <w:p w14:paraId="5EAC6A0A" w14:textId="77777777" w:rsidR="00272E6E" w:rsidRPr="00E103D1" w:rsidRDefault="00272E6E" w:rsidP="00A219C3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176CE119" w14:textId="77777777" w:rsidR="00272E6E" w:rsidRPr="00E103D1" w:rsidRDefault="00272E6E" w:rsidP="003C5820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47042FEF" w14:textId="77777777" w:rsidR="00272E6E" w:rsidRPr="00E103D1" w:rsidRDefault="00272E6E" w:rsidP="00A219C3">
            <w:pPr>
              <w:pStyle w:val="07TableText"/>
            </w:pPr>
            <w:r w:rsidRPr="00E103D1">
              <w:t>AO2</w:t>
            </w:r>
          </w:p>
          <w:p w14:paraId="06AFB1FA" w14:textId="77777777" w:rsidR="00272E6E" w:rsidRPr="00E103D1" w:rsidRDefault="00272E6E" w:rsidP="00A219C3">
            <w:pPr>
              <w:pStyle w:val="07TableText"/>
            </w:pPr>
            <w:r w:rsidRPr="00E103D1">
              <w:t>C10.3.1</w:t>
            </w:r>
          </w:p>
        </w:tc>
      </w:tr>
      <w:tr w:rsidR="00272E6E" w:rsidRPr="00E103D1" w14:paraId="2B69167A" w14:textId="77777777" w:rsidTr="00ED1591">
        <w:trPr>
          <w:cantSplit/>
        </w:trPr>
        <w:tc>
          <w:tcPr>
            <w:tcW w:w="1253" w:type="dxa"/>
            <w:shd w:val="clear" w:color="auto" w:fill="auto"/>
          </w:tcPr>
          <w:p w14:paraId="75C47267" w14:textId="77777777" w:rsidR="00272E6E" w:rsidRPr="00A219C3" w:rsidRDefault="00272E6E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04.4</w:t>
            </w:r>
          </w:p>
        </w:tc>
        <w:tc>
          <w:tcPr>
            <w:tcW w:w="3780" w:type="dxa"/>
            <w:shd w:val="clear" w:color="auto" w:fill="auto"/>
          </w:tcPr>
          <w:p w14:paraId="0C65E04B" w14:textId="77777777" w:rsidR="00272E6E" w:rsidRPr="00E103D1" w:rsidRDefault="00272E6E" w:rsidP="00A219C3">
            <w:pPr>
              <w:pStyle w:val="07TableText"/>
              <w:jc w:val="left"/>
            </w:pPr>
            <w:r w:rsidRPr="00E103D1">
              <w:t>magnesium</w:t>
            </w:r>
          </w:p>
          <w:p w14:paraId="3B5A4EED" w14:textId="77777777" w:rsidR="00272E6E" w:rsidRPr="00E103D1" w:rsidRDefault="00272E6E" w:rsidP="00A219C3">
            <w:pPr>
              <w:pStyle w:val="07TableText"/>
              <w:jc w:val="left"/>
            </w:pPr>
            <w:r w:rsidRPr="00E103D1">
              <w:t>zinc</w:t>
            </w:r>
          </w:p>
        </w:tc>
        <w:tc>
          <w:tcPr>
            <w:tcW w:w="2880" w:type="dxa"/>
            <w:shd w:val="clear" w:color="auto" w:fill="auto"/>
          </w:tcPr>
          <w:p w14:paraId="12929DFC" w14:textId="626626CE" w:rsidR="00272E6E" w:rsidRPr="00E103D1" w:rsidRDefault="00922FAA" w:rsidP="00A219C3">
            <w:pPr>
              <w:pStyle w:val="07TableText"/>
              <w:jc w:val="left"/>
            </w:pPr>
            <w:r w:rsidRPr="00267B50">
              <w:t>Accept al</w:t>
            </w:r>
            <w:r>
              <w:t>uminium</w:t>
            </w:r>
            <w:r w:rsidR="00A67724">
              <w:t>.</w:t>
            </w:r>
          </w:p>
        </w:tc>
        <w:tc>
          <w:tcPr>
            <w:tcW w:w="900" w:type="dxa"/>
            <w:shd w:val="clear" w:color="auto" w:fill="auto"/>
          </w:tcPr>
          <w:p w14:paraId="1DC395C1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  <w:p w14:paraId="7354D258" w14:textId="77777777" w:rsidR="00272E6E" w:rsidRPr="00E103D1" w:rsidRDefault="00272E6E" w:rsidP="00A219C3">
            <w:pPr>
              <w:pStyle w:val="07TableText"/>
            </w:pPr>
            <w:r w:rsidRPr="00E103D1">
              <w:t>1</w:t>
            </w:r>
          </w:p>
        </w:tc>
        <w:tc>
          <w:tcPr>
            <w:tcW w:w="1353" w:type="dxa"/>
            <w:shd w:val="clear" w:color="auto" w:fill="auto"/>
          </w:tcPr>
          <w:p w14:paraId="181673E1" w14:textId="77777777" w:rsidR="00272E6E" w:rsidRPr="00E103D1" w:rsidRDefault="00272E6E" w:rsidP="00A219C3">
            <w:pPr>
              <w:pStyle w:val="07TableText"/>
            </w:pPr>
            <w:r w:rsidRPr="00E103D1">
              <w:t>AO1</w:t>
            </w:r>
          </w:p>
          <w:p w14:paraId="30684699" w14:textId="77777777" w:rsidR="00272E6E" w:rsidRPr="00E103D1" w:rsidRDefault="00272E6E" w:rsidP="00A219C3">
            <w:pPr>
              <w:pStyle w:val="07TableText"/>
            </w:pPr>
            <w:r w:rsidRPr="00E103D1">
              <w:t>C10.3.1</w:t>
            </w:r>
          </w:p>
        </w:tc>
      </w:tr>
      <w:tr w:rsidR="003123E4" w:rsidRPr="00E103D1" w14:paraId="6740AA10" w14:textId="77777777" w:rsidTr="00736002">
        <w:trPr>
          <w:cantSplit/>
        </w:trPr>
        <w:tc>
          <w:tcPr>
            <w:tcW w:w="1253" w:type="dxa"/>
            <w:vMerge w:val="restart"/>
            <w:shd w:val="clear" w:color="auto" w:fill="auto"/>
          </w:tcPr>
          <w:p w14:paraId="79901751" w14:textId="77777777" w:rsidR="003123E4" w:rsidRPr="00A219C3" w:rsidRDefault="003123E4" w:rsidP="00A219C3">
            <w:pPr>
              <w:pStyle w:val="07TableText"/>
              <w:rPr>
                <w:b/>
              </w:rPr>
            </w:pPr>
            <w:r w:rsidRPr="00A219C3">
              <w:rPr>
                <w:b/>
              </w:rPr>
              <w:t>05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26DE42F8" w14:textId="3A1A9F01" w:rsidR="003123E4" w:rsidRPr="003123E4" w:rsidRDefault="003123E4" w:rsidP="00A219C3">
            <w:pPr>
              <w:pStyle w:val="07TableText"/>
              <w:jc w:val="left"/>
            </w:pPr>
            <w:r w:rsidRPr="003123E4">
              <w:rPr>
                <w:b/>
              </w:rPr>
              <w:t>Level 3 (5–6 marks):</w:t>
            </w:r>
            <w:r w:rsidRPr="003123E4">
              <w:t xml:space="preserve"> Reasonably detailed comparison of properties and structures of both types of polymer.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F6BC9A1" w14:textId="772EA5DA" w:rsidR="003123E4" w:rsidRPr="00736002" w:rsidRDefault="003123E4" w:rsidP="00736002">
            <w:pPr>
              <w:pStyle w:val="07TableText"/>
            </w:pPr>
            <w:r>
              <w:t>6</w:t>
            </w:r>
          </w:p>
        </w:tc>
        <w:tc>
          <w:tcPr>
            <w:tcW w:w="1353" w:type="dxa"/>
            <w:vMerge w:val="restart"/>
            <w:shd w:val="clear" w:color="auto" w:fill="auto"/>
          </w:tcPr>
          <w:p w14:paraId="25230001" w14:textId="77777777" w:rsidR="003123E4" w:rsidRPr="00E103D1" w:rsidRDefault="003123E4" w:rsidP="003C329F">
            <w:pPr>
              <w:pStyle w:val="07TableText"/>
            </w:pPr>
            <w:r w:rsidRPr="00E103D1">
              <w:t>AO1</w:t>
            </w:r>
            <w:r>
              <w:t xml:space="preserve"> </w:t>
            </w:r>
            <w:r>
              <w:sym w:font="Symbol" w:char="F0B4"/>
            </w:r>
            <w:r>
              <w:t xml:space="preserve"> </w:t>
            </w:r>
            <w:r w:rsidRPr="00E103D1">
              <w:t>4</w:t>
            </w:r>
          </w:p>
          <w:p w14:paraId="4AC3EA06" w14:textId="77777777" w:rsidR="003123E4" w:rsidRPr="00E103D1" w:rsidRDefault="003123E4" w:rsidP="003C329F">
            <w:pPr>
              <w:pStyle w:val="07TableText"/>
            </w:pPr>
            <w:r w:rsidRPr="00E103D1">
              <w:t>AO2</w:t>
            </w:r>
            <w:r>
              <w:t xml:space="preserve"> </w:t>
            </w:r>
            <w:r>
              <w:sym w:font="Symbol" w:char="F0B4"/>
            </w:r>
            <w:r>
              <w:t xml:space="preserve"> </w:t>
            </w:r>
            <w:r w:rsidRPr="00E103D1">
              <w:t>2</w:t>
            </w:r>
          </w:p>
          <w:p w14:paraId="58F5C2D7" w14:textId="77777777" w:rsidR="003123E4" w:rsidRPr="00E103D1" w:rsidRDefault="003123E4" w:rsidP="003C329F">
            <w:pPr>
              <w:pStyle w:val="07TableText"/>
            </w:pPr>
            <w:r w:rsidRPr="00E103D1">
              <w:t>C10.3.3</w:t>
            </w:r>
          </w:p>
        </w:tc>
      </w:tr>
      <w:tr w:rsidR="003123E4" w:rsidRPr="00E103D1" w14:paraId="5708E158" w14:textId="77777777" w:rsidTr="00736002">
        <w:trPr>
          <w:cantSplit/>
        </w:trPr>
        <w:tc>
          <w:tcPr>
            <w:tcW w:w="1253" w:type="dxa"/>
            <w:vMerge/>
            <w:shd w:val="clear" w:color="auto" w:fill="auto"/>
          </w:tcPr>
          <w:p w14:paraId="36C92099" w14:textId="77777777" w:rsidR="003123E4" w:rsidRPr="00A219C3" w:rsidRDefault="003123E4" w:rsidP="00A219C3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2610F8D7" w14:textId="2F1717ED" w:rsidR="003123E4" w:rsidRPr="003123E4" w:rsidRDefault="003123E4" w:rsidP="00A219C3">
            <w:pPr>
              <w:pStyle w:val="07TableText"/>
              <w:jc w:val="left"/>
            </w:pPr>
            <w:r w:rsidRPr="003123E4">
              <w:rPr>
                <w:b/>
              </w:rPr>
              <w:t>Level 2 (3–4 marks):</w:t>
            </w:r>
            <w:r w:rsidRPr="003123E4">
              <w:t xml:space="preserve"> Basic comparison of properties or structures of both types of polymer.</w:t>
            </w:r>
          </w:p>
        </w:tc>
        <w:tc>
          <w:tcPr>
            <w:tcW w:w="900" w:type="dxa"/>
            <w:vMerge/>
            <w:shd w:val="clear" w:color="auto" w:fill="auto"/>
          </w:tcPr>
          <w:p w14:paraId="1BF44C6F" w14:textId="77777777" w:rsidR="003123E4" w:rsidRPr="00736002" w:rsidRDefault="003123E4" w:rsidP="00736002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062510F9" w14:textId="77777777" w:rsidR="003123E4" w:rsidRPr="00E103D1" w:rsidRDefault="003123E4" w:rsidP="00A219C3">
            <w:pPr>
              <w:pStyle w:val="07TableText"/>
            </w:pPr>
          </w:p>
        </w:tc>
      </w:tr>
      <w:tr w:rsidR="003123E4" w:rsidRPr="00E103D1" w14:paraId="71863A3E" w14:textId="77777777" w:rsidTr="00736002">
        <w:trPr>
          <w:cantSplit/>
          <w:trHeight w:val="391"/>
        </w:trPr>
        <w:tc>
          <w:tcPr>
            <w:tcW w:w="1253" w:type="dxa"/>
            <w:vMerge/>
            <w:shd w:val="clear" w:color="auto" w:fill="auto"/>
          </w:tcPr>
          <w:p w14:paraId="0AB9D25A" w14:textId="77777777" w:rsidR="003123E4" w:rsidRPr="00A219C3" w:rsidRDefault="003123E4" w:rsidP="00A219C3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1F452B91" w14:textId="5CD0739B" w:rsidR="003123E4" w:rsidRPr="003123E4" w:rsidRDefault="003123E4" w:rsidP="003123E4">
            <w:pPr>
              <w:pStyle w:val="07TableText"/>
              <w:jc w:val="left"/>
            </w:pPr>
            <w:r w:rsidRPr="003123E4">
              <w:rPr>
                <w:b/>
              </w:rPr>
              <w:t>Level 1 (1–2 marks):</w:t>
            </w:r>
            <w:r w:rsidRPr="003123E4">
              <w:t xml:space="preserve"> Description of properties or structure of one type of polymer.</w:t>
            </w:r>
          </w:p>
        </w:tc>
        <w:tc>
          <w:tcPr>
            <w:tcW w:w="900" w:type="dxa"/>
            <w:vMerge/>
            <w:shd w:val="clear" w:color="auto" w:fill="auto"/>
          </w:tcPr>
          <w:p w14:paraId="471E7585" w14:textId="77777777" w:rsidR="003123E4" w:rsidRPr="00736002" w:rsidRDefault="003123E4" w:rsidP="00736002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768F463B" w14:textId="77777777" w:rsidR="003123E4" w:rsidRPr="00E103D1" w:rsidRDefault="003123E4" w:rsidP="00A219C3">
            <w:pPr>
              <w:pStyle w:val="07TableText"/>
            </w:pPr>
          </w:p>
        </w:tc>
      </w:tr>
      <w:tr w:rsidR="003123E4" w:rsidRPr="00E103D1" w14:paraId="693BA0D8" w14:textId="77777777" w:rsidTr="00736002">
        <w:trPr>
          <w:cantSplit/>
          <w:trHeight w:val="391"/>
        </w:trPr>
        <w:tc>
          <w:tcPr>
            <w:tcW w:w="1253" w:type="dxa"/>
            <w:vMerge/>
            <w:shd w:val="clear" w:color="auto" w:fill="auto"/>
          </w:tcPr>
          <w:p w14:paraId="35CB019E" w14:textId="77777777" w:rsidR="003123E4" w:rsidRPr="00A219C3" w:rsidRDefault="003123E4" w:rsidP="00A219C3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809D57A" w14:textId="43EFE603" w:rsidR="003123E4" w:rsidRPr="003123E4" w:rsidRDefault="003123E4" w:rsidP="00A219C3">
            <w:pPr>
              <w:pStyle w:val="07TableText"/>
              <w:jc w:val="left"/>
              <w:rPr>
                <w:b/>
              </w:rPr>
            </w:pPr>
            <w:r w:rsidRPr="003123E4">
              <w:rPr>
                <w:b/>
              </w:rPr>
              <w:t>Level 0 (0 marks):</w:t>
            </w:r>
            <w:r w:rsidRPr="003123E4">
              <w:t xml:space="preserve"> No relevant content.</w:t>
            </w:r>
          </w:p>
        </w:tc>
        <w:tc>
          <w:tcPr>
            <w:tcW w:w="900" w:type="dxa"/>
            <w:vMerge/>
            <w:shd w:val="clear" w:color="auto" w:fill="auto"/>
          </w:tcPr>
          <w:p w14:paraId="3C4F834F" w14:textId="6557DFB9" w:rsidR="003123E4" w:rsidRPr="00736002" w:rsidRDefault="003123E4" w:rsidP="00736002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516D4D4F" w14:textId="77777777" w:rsidR="003123E4" w:rsidRPr="00E103D1" w:rsidRDefault="003123E4" w:rsidP="00A219C3">
            <w:pPr>
              <w:pStyle w:val="07TableText"/>
            </w:pPr>
          </w:p>
        </w:tc>
      </w:tr>
      <w:tr w:rsidR="003123E4" w:rsidRPr="00E103D1" w14:paraId="11A25991" w14:textId="77777777" w:rsidTr="00C62115">
        <w:trPr>
          <w:cantSplit/>
        </w:trPr>
        <w:tc>
          <w:tcPr>
            <w:tcW w:w="1253" w:type="dxa"/>
            <w:vMerge/>
            <w:shd w:val="clear" w:color="auto" w:fill="auto"/>
          </w:tcPr>
          <w:p w14:paraId="26EB27D6" w14:textId="776D6DFE" w:rsidR="003123E4" w:rsidRPr="00A219C3" w:rsidRDefault="003123E4" w:rsidP="00A219C3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E456D66" w14:textId="77777777" w:rsidR="003123E4" w:rsidRPr="003123E4" w:rsidRDefault="003123E4" w:rsidP="00E90390">
            <w:pPr>
              <w:pStyle w:val="07TableText"/>
              <w:jc w:val="left"/>
              <w:rPr>
                <w:b/>
              </w:rPr>
            </w:pPr>
            <w:r w:rsidRPr="003123E4">
              <w:rPr>
                <w:b/>
              </w:rPr>
              <w:t>Indicative content:</w:t>
            </w:r>
          </w:p>
          <w:p w14:paraId="5882B2C0" w14:textId="77777777" w:rsidR="003123E4" w:rsidRPr="003123E4" w:rsidRDefault="003123E4" w:rsidP="00E90390">
            <w:pPr>
              <w:pStyle w:val="07TableText"/>
              <w:jc w:val="left"/>
            </w:pPr>
            <w:r w:rsidRPr="003123E4">
              <w:t>Glue gun:</w:t>
            </w:r>
          </w:p>
          <w:p w14:paraId="291061A5" w14:textId="77777777" w:rsidR="003123E4" w:rsidRPr="003123E4" w:rsidRDefault="003123E4" w:rsidP="00E90390">
            <w:pPr>
              <w:pStyle w:val="08TableBulletList"/>
            </w:pPr>
            <w:r w:rsidRPr="003123E4">
              <w:t>must melt and re-harden</w:t>
            </w:r>
          </w:p>
          <w:p w14:paraId="747EAE03" w14:textId="77777777" w:rsidR="003123E4" w:rsidRPr="003123E4" w:rsidRDefault="003123E4" w:rsidP="00E90390">
            <w:pPr>
              <w:pStyle w:val="08TableBulletList"/>
            </w:pPr>
            <w:r w:rsidRPr="003123E4">
              <w:t>thermosoftening</w:t>
            </w:r>
          </w:p>
          <w:p w14:paraId="3AE69656" w14:textId="77777777" w:rsidR="003123E4" w:rsidRPr="003123E4" w:rsidRDefault="003123E4" w:rsidP="00E90390">
            <w:pPr>
              <w:pStyle w:val="08TableBulletList"/>
            </w:pPr>
            <w:r w:rsidRPr="003123E4">
              <w:t>no crosslinks</w:t>
            </w:r>
          </w:p>
          <w:p w14:paraId="3B2234A3" w14:textId="77777777" w:rsidR="003123E4" w:rsidRPr="003123E4" w:rsidRDefault="003123E4" w:rsidP="00E90390">
            <w:pPr>
              <w:pStyle w:val="08TableBulletList"/>
            </w:pPr>
            <w:r w:rsidRPr="003123E4">
              <w:t>weak forces of attraction between molecules/chains</w:t>
            </w:r>
          </w:p>
          <w:p w14:paraId="2A4A316D" w14:textId="77777777" w:rsidR="003123E4" w:rsidRPr="003123E4" w:rsidRDefault="003123E4" w:rsidP="00E90390">
            <w:pPr>
              <w:pStyle w:val="08TableBulletList"/>
            </w:pPr>
            <w:r w:rsidRPr="003123E4">
              <w:t>chains can slide.</w:t>
            </w:r>
          </w:p>
          <w:p w14:paraId="7B56DEC3" w14:textId="77777777" w:rsidR="003123E4" w:rsidRPr="003123E4" w:rsidRDefault="003123E4" w:rsidP="00E90390">
            <w:pPr>
              <w:pStyle w:val="07TableText"/>
              <w:jc w:val="left"/>
            </w:pPr>
            <w:r w:rsidRPr="003123E4">
              <w:t>Kettle:</w:t>
            </w:r>
          </w:p>
          <w:p w14:paraId="4EACD992" w14:textId="77777777" w:rsidR="003123E4" w:rsidRPr="003123E4" w:rsidRDefault="003123E4" w:rsidP="00E90390">
            <w:pPr>
              <w:pStyle w:val="08TableBulletList"/>
            </w:pPr>
            <w:r w:rsidRPr="003123E4">
              <w:t>must withstand high temperatures</w:t>
            </w:r>
          </w:p>
          <w:p w14:paraId="5823A41C" w14:textId="77777777" w:rsidR="003123E4" w:rsidRPr="003123E4" w:rsidRDefault="003123E4" w:rsidP="00E90390">
            <w:pPr>
              <w:pStyle w:val="08TableBulletList"/>
            </w:pPr>
            <w:r w:rsidRPr="003123E4">
              <w:t>thermosetting</w:t>
            </w:r>
          </w:p>
          <w:p w14:paraId="6A5B997D" w14:textId="77777777" w:rsidR="003123E4" w:rsidRPr="003123E4" w:rsidRDefault="003123E4" w:rsidP="00E90390">
            <w:pPr>
              <w:pStyle w:val="08TableBulletList"/>
            </w:pPr>
            <w:r w:rsidRPr="003123E4">
              <w:t>crosslinks between chains</w:t>
            </w:r>
          </w:p>
          <w:p w14:paraId="571C5003" w14:textId="155EE6C0" w:rsidR="003123E4" w:rsidRPr="003123E4" w:rsidRDefault="003123E4" w:rsidP="00163974">
            <w:pPr>
              <w:pStyle w:val="08TableBulletList"/>
            </w:pPr>
            <w:r w:rsidRPr="003123E4">
              <w:t>chains cannot slide/held in place.</w:t>
            </w:r>
            <w:r w:rsidRPr="003123E4">
              <w:br/>
            </w:r>
          </w:p>
          <w:p w14:paraId="49914C0A" w14:textId="743669BD" w:rsidR="003123E4" w:rsidRPr="00745C13" w:rsidRDefault="003123E4" w:rsidP="004965F1">
            <w:pPr>
              <w:pStyle w:val="07TableText"/>
              <w:jc w:val="left"/>
              <w:rPr>
                <w:i/>
              </w:rPr>
            </w:pPr>
            <w:r w:rsidRPr="00745C13">
              <w:rPr>
                <w:i/>
              </w:rPr>
              <w:t>This indicative content is not exhaustive, other creditworthy responses should be awarded marks as appropriate.</w:t>
            </w:r>
          </w:p>
        </w:tc>
        <w:tc>
          <w:tcPr>
            <w:tcW w:w="900" w:type="dxa"/>
            <w:vMerge/>
            <w:shd w:val="clear" w:color="auto" w:fill="auto"/>
          </w:tcPr>
          <w:p w14:paraId="4D3E80D1" w14:textId="59982CDA" w:rsidR="003123E4" w:rsidRPr="00E103D1" w:rsidRDefault="003123E4" w:rsidP="004965F1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05686975" w14:textId="31DF93E1" w:rsidR="003123E4" w:rsidRPr="00E103D1" w:rsidRDefault="003123E4" w:rsidP="00A219C3">
            <w:pPr>
              <w:pStyle w:val="07TableText"/>
            </w:pPr>
          </w:p>
        </w:tc>
      </w:tr>
    </w:tbl>
    <w:p w14:paraId="1C52BBA9" w14:textId="77777777" w:rsidR="008E7B0D" w:rsidRDefault="008E7B0D" w:rsidP="008E7B0D">
      <w:pPr>
        <w:pStyle w:val="04TextLast"/>
      </w:pPr>
    </w:p>
    <w:sectPr w:rsidR="008E7B0D" w:rsidSect="00F1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BAB7" w14:textId="77777777" w:rsidR="00CB7987" w:rsidRDefault="00CB7987">
      <w:r>
        <w:separator/>
      </w:r>
    </w:p>
    <w:p w14:paraId="3CEDC4D7" w14:textId="77777777" w:rsidR="00CB7987" w:rsidRDefault="00CB7987"/>
    <w:p w14:paraId="08A53517" w14:textId="77777777" w:rsidR="00CB7987" w:rsidRDefault="00CB7987"/>
  </w:endnote>
  <w:endnote w:type="continuationSeparator" w:id="0">
    <w:p w14:paraId="21E7107C" w14:textId="77777777" w:rsidR="00CB7987" w:rsidRDefault="00CB7987">
      <w:r>
        <w:continuationSeparator/>
      </w:r>
    </w:p>
    <w:p w14:paraId="38702BB4" w14:textId="77777777" w:rsidR="00CB7987" w:rsidRDefault="00CB7987"/>
    <w:p w14:paraId="42497D3F" w14:textId="77777777" w:rsidR="00CB7987" w:rsidRDefault="00CB7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18FD" w14:textId="77777777" w:rsidR="00E05CEC" w:rsidRDefault="00E05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8D5E" w14:textId="77777777" w:rsidR="00CB7987" w:rsidRDefault="00CB7987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5CC70244" wp14:editId="59AEC7B0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1B97C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46B54203" w14:textId="77777777" w:rsidR="00CB7987" w:rsidRDefault="00CB7987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99754B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32B25877" w14:textId="77777777" w:rsidR="00CB7987" w:rsidRDefault="00CB7987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0634" w14:textId="77777777" w:rsidR="00E05CEC" w:rsidRDefault="00E05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31A4" w14:textId="77777777" w:rsidR="00CB7987" w:rsidRDefault="00CB7987">
      <w:r>
        <w:separator/>
      </w:r>
    </w:p>
    <w:p w14:paraId="20DB218B" w14:textId="77777777" w:rsidR="00CB7987" w:rsidRDefault="00CB7987"/>
    <w:p w14:paraId="11A2977B" w14:textId="77777777" w:rsidR="00CB7987" w:rsidRDefault="00CB7987"/>
  </w:footnote>
  <w:footnote w:type="continuationSeparator" w:id="0">
    <w:p w14:paraId="2351F460" w14:textId="77777777" w:rsidR="00CB7987" w:rsidRDefault="00CB7987">
      <w:r>
        <w:continuationSeparator/>
      </w:r>
    </w:p>
    <w:p w14:paraId="1A18BE8D" w14:textId="77777777" w:rsidR="00CB7987" w:rsidRDefault="00CB7987"/>
    <w:p w14:paraId="4252D920" w14:textId="77777777" w:rsidR="00CB7987" w:rsidRDefault="00CB7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5FF3" w14:textId="77777777" w:rsidR="00E05CEC" w:rsidRDefault="00E05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F91D" w14:textId="66B61C1B" w:rsidR="00CB7987" w:rsidRPr="00581F57" w:rsidRDefault="00CB7987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3E6B3840" wp14:editId="704A83D1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9958841" wp14:editId="54936FFA">
              <wp:simplePos x="0" y="0"/>
              <wp:positionH relativeFrom="column">
                <wp:posOffset>3838575</wp:posOffset>
              </wp:positionH>
              <wp:positionV relativeFrom="page">
                <wp:posOffset>377825</wp:posOffset>
              </wp:positionV>
              <wp:extent cx="2181225" cy="80962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F94BD" w14:textId="77777777" w:rsidR="00CB7987" w:rsidRPr="00F94F1B" w:rsidRDefault="00CB7987" w:rsidP="00EE1A05">
                          <w:pPr>
                            <w:pStyle w:val="00TopicNo"/>
                            <w:jc w:val="right"/>
                          </w:pPr>
                          <w:r w:rsidRPr="007271F8">
                            <w:rPr>
                              <w:b/>
                            </w:rPr>
                            <w:t>C15 Using our resources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5884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02.25pt;margin-top:29.75pt;width:171.75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" filled="f" stroked="f">
              <v:textbox inset=",7.2pt,,7.2pt">
                <w:txbxContent>
                  <w:p w14:paraId="212F94BD" w14:textId="77777777" w:rsidR="00CB7987" w:rsidRPr="00F94F1B" w:rsidRDefault="00CB7987" w:rsidP="00EE1A05">
                    <w:pPr>
                      <w:pStyle w:val="00TopicNo"/>
                      <w:jc w:val="right"/>
                    </w:pPr>
                    <w:r w:rsidRPr="007271F8">
                      <w:rPr>
                        <w:b/>
                      </w:rPr>
                      <w:t>C15 Using our resources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D1074DF" w14:textId="7786B5CA" w:rsidR="00CB7987" w:rsidRPr="00714BC4" w:rsidRDefault="002A4FFD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5F8EE50" wp14:editId="6D27CFFB">
          <wp:simplePos x="0" y="0"/>
          <wp:positionH relativeFrom="column">
            <wp:posOffset>48895</wp:posOffset>
          </wp:positionH>
          <wp:positionV relativeFrom="paragraph">
            <wp:posOffset>398145</wp:posOffset>
          </wp:positionV>
          <wp:extent cx="6426926" cy="192945"/>
          <wp:effectExtent l="0" t="0" r="0" b="0"/>
          <wp:wrapNone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987">
      <w:tab/>
    </w:r>
    <w:r w:rsidR="00CB7987" w:rsidRPr="00B86E9A">
      <w:t xml:space="preserve">Exam-style </w:t>
    </w:r>
    <w:r w:rsidR="00E05CEC">
      <w:t>mark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D33F" w14:textId="77777777" w:rsidR="00E05CEC" w:rsidRDefault="00E05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15383">
    <w:abstractNumId w:val="5"/>
  </w:num>
  <w:num w:numId="2" w16cid:durableId="2021663646">
    <w:abstractNumId w:val="9"/>
  </w:num>
  <w:num w:numId="3" w16cid:durableId="223831347">
    <w:abstractNumId w:val="15"/>
  </w:num>
  <w:num w:numId="4" w16cid:durableId="1760907630">
    <w:abstractNumId w:val="4"/>
  </w:num>
  <w:num w:numId="5" w16cid:durableId="1574781300">
    <w:abstractNumId w:val="6"/>
  </w:num>
  <w:num w:numId="6" w16cid:durableId="859470157">
    <w:abstractNumId w:val="16"/>
  </w:num>
  <w:num w:numId="7" w16cid:durableId="1597328124">
    <w:abstractNumId w:val="14"/>
  </w:num>
  <w:num w:numId="8" w16cid:durableId="763577726">
    <w:abstractNumId w:val="1"/>
  </w:num>
  <w:num w:numId="9" w16cid:durableId="1617637292">
    <w:abstractNumId w:val="0"/>
  </w:num>
  <w:num w:numId="10" w16cid:durableId="1030841837">
    <w:abstractNumId w:val="6"/>
  </w:num>
  <w:num w:numId="11" w16cid:durableId="924999790">
    <w:abstractNumId w:val="16"/>
  </w:num>
  <w:num w:numId="12" w16cid:durableId="1739133865">
    <w:abstractNumId w:val="14"/>
  </w:num>
  <w:num w:numId="13" w16cid:durableId="23004743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6A48"/>
    <w:rsid w:val="00010A25"/>
    <w:rsid w:val="00012567"/>
    <w:rsid w:val="00012683"/>
    <w:rsid w:val="00016239"/>
    <w:rsid w:val="0003084A"/>
    <w:rsid w:val="00033754"/>
    <w:rsid w:val="0004378C"/>
    <w:rsid w:val="00046782"/>
    <w:rsid w:val="00054456"/>
    <w:rsid w:val="0006181F"/>
    <w:rsid w:val="00062697"/>
    <w:rsid w:val="00070BC9"/>
    <w:rsid w:val="00070D40"/>
    <w:rsid w:val="000753C5"/>
    <w:rsid w:val="00076713"/>
    <w:rsid w:val="00083BC8"/>
    <w:rsid w:val="00086542"/>
    <w:rsid w:val="00094405"/>
    <w:rsid w:val="00096978"/>
    <w:rsid w:val="00097D7C"/>
    <w:rsid w:val="000A0178"/>
    <w:rsid w:val="000A09BD"/>
    <w:rsid w:val="000A39A6"/>
    <w:rsid w:val="000A4BC4"/>
    <w:rsid w:val="000D1131"/>
    <w:rsid w:val="000D1C4B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32779"/>
    <w:rsid w:val="00134FAD"/>
    <w:rsid w:val="00136866"/>
    <w:rsid w:val="00142228"/>
    <w:rsid w:val="001449CB"/>
    <w:rsid w:val="001455B0"/>
    <w:rsid w:val="001465D1"/>
    <w:rsid w:val="001521CB"/>
    <w:rsid w:val="0015466B"/>
    <w:rsid w:val="001553D3"/>
    <w:rsid w:val="00157090"/>
    <w:rsid w:val="00163974"/>
    <w:rsid w:val="00163ABA"/>
    <w:rsid w:val="00174111"/>
    <w:rsid w:val="001749F3"/>
    <w:rsid w:val="001776DE"/>
    <w:rsid w:val="00182645"/>
    <w:rsid w:val="00186F8C"/>
    <w:rsid w:val="001A24DD"/>
    <w:rsid w:val="001A3BF0"/>
    <w:rsid w:val="001A4712"/>
    <w:rsid w:val="001A6433"/>
    <w:rsid w:val="001B2346"/>
    <w:rsid w:val="001B2D9C"/>
    <w:rsid w:val="001C1EB5"/>
    <w:rsid w:val="001C3173"/>
    <w:rsid w:val="001E13ED"/>
    <w:rsid w:val="001E1E22"/>
    <w:rsid w:val="001F3985"/>
    <w:rsid w:val="001F5E9C"/>
    <w:rsid w:val="001F63C2"/>
    <w:rsid w:val="002003EC"/>
    <w:rsid w:val="00201CEA"/>
    <w:rsid w:val="002079B2"/>
    <w:rsid w:val="00221CD9"/>
    <w:rsid w:val="00225D99"/>
    <w:rsid w:val="0022674D"/>
    <w:rsid w:val="00231315"/>
    <w:rsid w:val="00231D84"/>
    <w:rsid w:val="00235C7E"/>
    <w:rsid w:val="00241250"/>
    <w:rsid w:val="00241918"/>
    <w:rsid w:val="00251D59"/>
    <w:rsid w:val="002521B9"/>
    <w:rsid w:val="00261163"/>
    <w:rsid w:val="002622E7"/>
    <w:rsid w:val="00266FB3"/>
    <w:rsid w:val="00267B50"/>
    <w:rsid w:val="00272806"/>
    <w:rsid w:val="00272E6E"/>
    <w:rsid w:val="002745DF"/>
    <w:rsid w:val="00274D30"/>
    <w:rsid w:val="00275F11"/>
    <w:rsid w:val="00292F4A"/>
    <w:rsid w:val="002959EF"/>
    <w:rsid w:val="002A0A36"/>
    <w:rsid w:val="002A4FFD"/>
    <w:rsid w:val="002A5765"/>
    <w:rsid w:val="002B594C"/>
    <w:rsid w:val="002B5F76"/>
    <w:rsid w:val="002B69A0"/>
    <w:rsid w:val="002C613F"/>
    <w:rsid w:val="002D575B"/>
    <w:rsid w:val="002D711D"/>
    <w:rsid w:val="002F0232"/>
    <w:rsid w:val="002F02EC"/>
    <w:rsid w:val="002F2F9B"/>
    <w:rsid w:val="002F4F68"/>
    <w:rsid w:val="00301AE8"/>
    <w:rsid w:val="00303E28"/>
    <w:rsid w:val="003059DC"/>
    <w:rsid w:val="00306ADD"/>
    <w:rsid w:val="0031031F"/>
    <w:rsid w:val="003123E4"/>
    <w:rsid w:val="003134CD"/>
    <w:rsid w:val="00313632"/>
    <w:rsid w:val="00320EDD"/>
    <w:rsid w:val="00322AD6"/>
    <w:rsid w:val="00325428"/>
    <w:rsid w:val="00326564"/>
    <w:rsid w:val="00333AE9"/>
    <w:rsid w:val="00336877"/>
    <w:rsid w:val="00337AEC"/>
    <w:rsid w:val="00340B34"/>
    <w:rsid w:val="00341C45"/>
    <w:rsid w:val="00342FA9"/>
    <w:rsid w:val="00345E43"/>
    <w:rsid w:val="00347E5C"/>
    <w:rsid w:val="00351D2C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905FF"/>
    <w:rsid w:val="003A46C0"/>
    <w:rsid w:val="003A6A98"/>
    <w:rsid w:val="003B3A30"/>
    <w:rsid w:val="003C190D"/>
    <w:rsid w:val="003C329F"/>
    <w:rsid w:val="003C5820"/>
    <w:rsid w:val="003E2507"/>
    <w:rsid w:val="003E5162"/>
    <w:rsid w:val="003E556D"/>
    <w:rsid w:val="003E78A2"/>
    <w:rsid w:val="003F5BAB"/>
    <w:rsid w:val="0040136A"/>
    <w:rsid w:val="00406EA3"/>
    <w:rsid w:val="00410EF8"/>
    <w:rsid w:val="00412BB3"/>
    <w:rsid w:val="00413055"/>
    <w:rsid w:val="004131EF"/>
    <w:rsid w:val="00416452"/>
    <w:rsid w:val="0042244D"/>
    <w:rsid w:val="00424532"/>
    <w:rsid w:val="0042623E"/>
    <w:rsid w:val="00436868"/>
    <w:rsid w:val="004475CD"/>
    <w:rsid w:val="00450DA2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965F1"/>
    <w:rsid w:val="004A648C"/>
    <w:rsid w:val="004B0E34"/>
    <w:rsid w:val="004C0502"/>
    <w:rsid w:val="004C3BCD"/>
    <w:rsid w:val="004C5E52"/>
    <w:rsid w:val="004D0305"/>
    <w:rsid w:val="004D40F6"/>
    <w:rsid w:val="004E26CF"/>
    <w:rsid w:val="004F4877"/>
    <w:rsid w:val="00501684"/>
    <w:rsid w:val="00501FFD"/>
    <w:rsid w:val="00506128"/>
    <w:rsid w:val="00506C5C"/>
    <w:rsid w:val="00516CE0"/>
    <w:rsid w:val="005235ED"/>
    <w:rsid w:val="00530345"/>
    <w:rsid w:val="005372DB"/>
    <w:rsid w:val="00551EB5"/>
    <w:rsid w:val="00552CBE"/>
    <w:rsid w:val="00553FF0"/>
    <w:rsid w:val="00555FF5"/>
    <w:rsid w:val="00560174"/>
    <w:rsid w:val="0056344F"/>
    <w:rsid w:val="0056439C"/>
    <w:rsid w:val="005655BD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A5FEC"/>
    <w:rsid w:val="005B0B68"/>
    <w:rsid w:val="005B2031"/>
    <w:rsid w:val="005B32D2"/>
    <w:rsid w:val="005B5440"/>
    <w:rsid w:val="005C5655"/>
    <w:rsid w:val="005F4B63"/>
    <w:rsid w:val="00603829"/>
    <w:rsid w:val="006047D0"/>
    <w:rsid w:val="006073D6"/>
    <w:rsid w:val="0061583F"/>
    <w:rsid w:val="00620A68"/>
    <w:rsid w:val="00622F31"/>
    <w:rsid w:val="0062370C"/>
    <w:rsid w:val="00633D25"/>
    <w:rsid w:val="00637C6F"/>
    <w:rsid w:val="006462FE"/>
    <w:rsid w:val="00652903"/>
    <w:rsid w:val="00657D55"/>
    <w:rsid w:val="00657E8E"/>
    <w:rsid w:val="0066117D"/>
    <w:rsid w:val="00661184"/>
    <w:rsid w:val="0067015A"/>
    <w:rsid w:val="00670DF6"/>
    <w:rsid w:val="00675A76"/>
    <w:rsid w:val="0067693B"/>
    <w:rsid w:val="0068123F"/>
    <w:rsid w:val="00682AAA"/>
    <w:rsid w:val="00693DD9"/>
    <w:rsid w:val="00694EBF"/>
    <w:rsid w:val="0069690C"/>
    <w:rsid w:val="00696AF6"/>
    <w:rsid w:val="006A3A15"/>
    <w:rsid w:val="006A55A7"/>
    <w:rsid w:val="006A5757"/>
    <w:rsid w:val="006A60A9"/>
    <w:rsid w:val="006A7614"/>
    <w:rsid w:val="006C2675"/>
    <w:rsid w:val="006C7BEB"/>
    <w:rsid w:val="006D1532"/>
    <w:rsid w:val="006D2372"/>
    <w:rsid w:val="006D40B6"/>
    <w:rsid w:val="006E0282"/>
    <w:rsid w:val="006E090A"/>
    <w:rsid w:val="006E5219"/>
    <w:rsid w:val="006F0500"/>
    <w:rsid w:val="006F0907"/>
    <w:rsid w:val="006F77C6"/>
    <w:rsid w:val="00701CBC"/>
    <w:rsid w:val="00710A1B"/>
    <w:rsid w:val="00712867"/>
    <w:rsid w:val="00714BC4"/>
    <w:rsid w:val="00714D9B"/>
    <w:rsid w:val="0071545A"/>
    <w:rsid w:val="007166CA"/>
    <w:rsid w:val="007207E3"/>
    <w:rsid w:val="00724B4A"/>
    <w:rsid w:val="007251ED"/>
    <w:rsid w:val="00725AAE"/>
    <w:rsid w:val="00725B02"/>
    <w:rsid w:val="007276CD"/>
    <w:rsid w:val="007351EA"/>
    <w:rsid w:val="00736002"/>
    <w:rsid w:val="007413F4"/>
    <w:rsid w:val="00742956"/>
    <w:rsid w:val="00744E61"/>
    <w:rsid w:val="00745C13"/>
    <w:rsid w:val="00747E48"/>
    <w:rsid w:val="00751115"/>
    <w:rsid w:val="007515D2"/>
    <w:rsid w:val="00754D1D"/>
    <w:rsid w:val="00755293"/>
    <w:rsid w:val="00755849"/>
    <w:rsid w:val="0076182A"/>
    <w:rsid w:val="007700FE"/>
    <w:rsid w:val="007712E6"/>
    <w:rsid w:val="0077278B"/>
    <w:rsid w:val="00773F5C"/>
    <w:rsid w:val="00774F1D"/>
    <w:rsid w:val="00790927"/>
    <w:rsid w:val="00791316"/>
    <w:rsid w:val="00797C37"/>
    <w:rsid w:val="007A0307"/>
    <w:rsid w:val="007A1474"/>
    <w:rsid w:val="007A7150"/>
    <w:rsid w:val="007B59FF"/>
    <w:rsid w:val="007C4474"/>
    <w:rsid w:val="007C461D"/>
    <w:rsid w:val="007C4824"/>
    <w:rsid w:val="007D0BB1"/>
    <w:rsid w:val="007D403C"/>
    <w:rsid w:val="007E589B"/>
    <w:rsid w:val="007E59B7"/>
    <w:rsid w:val="007F0A4A"/>
    <w:rsid w:val="007F3BCB"/>
    <w:rsid w:val="007F3F8F"/>
    <w:rsid w:val="0080592D"/>
    <w:rsid w:val="0081311A"/>
    <w:rsid w:val="00820BC5"/>
    <w:rsid w:val="00825379"/>
    <w:rsid w:val="0082734E"/>
    <w:rsid w:val="00831F1D"/>
    <w:rsid w:val="00832442"/>
    <w:rsid w:val="00834350"/>
    <w:rsid w:val="008400A2"/>
    <w:rsid w:val="008436BC"/>
    <w:rsid w:val="0084752D"/>
    <w:rsid w:val="00853F20"/>
    <w:rsid w:val="008559AA"/>
    <w:rsid w:val="00855CFF"/>
    <w:rsid w:val="008631F4"/>
    <w:rsid w:val="008710AE"/>
    <w:rsid w:val="00875DBC"/>
    <w:rsid w:val="00882182"/>
    <w:rsid w:val="0088598F"/>
    <w:rsid w:val="00890E2D"/>
    <w:rsid w:val="00891C30"/>
    <w:rsid w:val="008B17B7"/>
    <w:rsid w:val="008B2402"/>
    <w:rsid w:val="008B61B7"/>
    <w:rsid w:val="008D4D12"/>
    <w:rsid w:val="008D7269"/>
    <w:rsid w:val="008E2DB8"/>
    <w:rsid w:val="008E3FFE"/>
    <w:rsid w:val="008E5160"/>
    <w:rsid w:val="008E597F"/>
    <w:rsid w:val="008E7B0D"/>
    <w:rsid w:val="008F6FD3"/>
    <w:rsid w:val="00901E3C"/>
    <w:rsid w:val="0090218D"/>
    <w:rsid w:val="009036D3"/>
    <w:rsid w:val="00906E4F"/>
    <w:rsid w:val="009070C4"/>
    <w:rsid w:val="00922FAA"/>
    <w:rsid w:val="00925B54"/>
    <w:rsid w:val="00927DD6"/>
    <w:rsid w:val="00931457"/>
    <w:rsid w:val="009348BD"/>
    <w:rsid w:val="009355AF"/>
    <w:rsid w:val="009368A8"/>
    <w:rsid w:val="00940123"/>
    <w:rsid w:val="00944766"/>
    <w:rsid w:val="00944896"/>
    <w:rsid w:val="00945FAD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9754B"/>
    <w:rsid w:val="009A21B8"/>
    <w:rsid w:val="009A2F9B"/>
    <w:rsid w:val="009A390A"/>
    <w:rsid w:val="009A57A5"/>
    <w:rsid w:val="009A5FC9"/>
    <w:rsid w:val="009B074F"/>
    <w:rsid w:val="009B2DFF"/>
    <w:rsid w:val="009B2F95"/>
    <w:rsid w:val="009B7706"/>
    <w:rsid w:val="009C41FF"/>
    <w:rsid w:val="009C611B"/>
    <w:rsid w:val="009D0D5C"/>
    <w:rsid w:val="009D23B1"/>
    <w:rsid w:val="009D5FE7"/>
    <w:rsid w:val="009E21B0"/>
    <w:rsid w:val="009E2BDF"/>
    <w:rsid w:val="009E3DDC"/>
    <w:rsid w:val="009E6E09"/>
    <w:rsid w:val="009F5CA5"/>
    <w:rsid w:val="00A00F63"/>
    <w:rsid w:val="00A023DA"/>
    <w:rsid w:val="00A02F00"/>
    <w:rsid w:val="00A1449D"/>
    <w:rsid w:val="00A1487E"/>
    <w:rsid w:val="00A201B6"/>
    <w:rsid w:val="00A219C3"/>
    <w:rsid w:val="00A21E41"/>
    <w:rsid w:val="00A3079C"/>
    <w:rsid w:val="00A36002"/>
    <w:rsid w:val="00A408EF"/>
    <w:rsid w:val="00A46D67"/>
    <w:rsid w:val="00A47865"/>
    <w:rsid w:val="00A526BF"/>
    <w:rsid w:val="00A55C32"/>
    <w:rsid w:val="00A62301"/>
    <w:rsid w:val="00A67724"/>
    <w:rsid w:val="00A732B8"/>
    <w:rsid w:val="00A77228"/>
    <w:rsid w:val="00A772BB"/>
    <w:rsid w:val="00A80A63"/>
    <w:rsid w:val="00A826F9"/>
    <w:rsid w:val="00A82C81"/>
    <w:rsid w:val="00A83AB5"/>
    <w:rsid w:val="00A91D5C"/>
    <w:rsid w:val="00A930C8"/>
    <w:rsid w:val="00A949E8"/>
    <w:rsid w:val="00A96DF6"/>
    <w:rsid w:val="00AA577B"/>
    <w:rsid w:val="00AA6F92"/>
    <w:rsid w:val="00AB49D0"/>
    <w:rsid w:val="00AB56F1"/>
    <w:rsid w:val="00AC403E"/>
    <w:rsid w:val="00AC408C"/>
    <w:rsid w:val="00AE37B1"/>
    <w:rsid w:val="00AF274C"/>
    <w:rsid w:val="00B0193D"/>
    <w:rsid w:val="00B04605"/>
    <w:rsid w:val="00B06434"/>
    <w:rsid w:val="00B170C7"/>
    <w:rsid w:val="00B260D4"/>
    <w:rsid w:val="00B27C2A"/>
    <w:rsid w:val="00B324C1"/>
    <w:rsid w:val="00B33530"/>
    <w:rsid w:val="00B3500D"/>
    <w:rsid w:val="00B43975"/>
    <w:rsid w:val="00B5067A"/>
    <w:rsid w:val="00B52025"/>
    <w:rsid w:val="00B604F8"/>
    <w:rsid w:val="00B60CDF"/>
    <w:rsid w:val="00B63A5D"/>
    <w:rsid w:val="00B644D6"/>
    <w:rsid w:val="00B6516C"/>
    <w:rsid w:val="00B75F88"/>
    <w:rsid w:val="00B84068"/>
    <w:rsid w:val="00B86695"/>
    <w:rsid w:val="00B908D9"/>
    <w:rsid w:val="00B93C8C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1DD7"/>
    <w:rsid w:val="00BD38AE"/>
    <w:rsid w:val="00BD470A"/>
    <w:rsid w:val="00BD7B0B"/>
    <w:rsid w:val="00BE4CE9"/>
    <w:rsid w:val="00BF0004"/>
    <w:rsid w:val="00BF2DF7"/>
    <w:rsid w:val="00C06384"/>
    <w:rsid w:val="00C13F75"/>
    <w:rsid w:val="00C15B09"/>
    <w:rsid w:val="00C205BE"/>
    <w:rsid w:val="00C2375F"/>
    <w:rsid w:val="00C23E47"/>
    <w:rsid w:val="00C24E45"/>
    <w:rsid w:val="00C319E7"/>
    <w:rsid w:val="00C3282B"/>
    <w:rsid w:val="00C3492F"/>
    <w:rsid w:val="00C34980"/>
    <w:rsid w:val="00C41CC4"/>
    <w:rsid w:val="00C43E07"/>
    <w:rsid w:val="00C47A1F"/>
    <w:rsid w:val="00C5307F"/>
    <w:rsid w:val="00C6576A"/>
    <w:rsid w:val="00C73491"/>
    <w:rsid w:val="00C917B5"/>
    <w:rsid w:val="00C966F6"/>
    <w:rsid w:val="00C97832"/>
    <w:rsid w:val="00CA0467"/>
    <w:rsid w:val="00CA42D2"/>
    <w:rsid w:val="00CB3A4F"/>
    <w:rsid w:val="00CB40F4"/>
    <w:rsid w:val="00CB7436"/>
    <w:rsid w:val="00CB7987"/>
    <w:rsid w:val="00CB7C55"/>
    <w:rsid w:val="00CC5695"/>
    <w:rsid w:val="00CD5CD6"/>
    <w:rsid w:val="00CD6E76"/>
    <w:rsid w:val="00CE3B00"/>
    <w:rsid w:val="00CE3B15"/>
    <w:rsid w:val="00CE5FE8"/>
    <w:rsid w:val="00CE71F8"/>
    <w:rsid w:val="00CF25F5"/>
    <w:rsid w:val="00CF25FE"/>
    <w:rsid w:val="00CF443D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433E"/>
    <w:rsid w:val="00D36075"/>
    <w:rsid w:val="00D36172"/>
    <w:rsid w:val="00D37DEF"/>
    <w:rsid w:val="00D40148"/>
    <w:rsid w:val="00D4381C"/>
    <w:rsid w:val="00D4475A"/>
    <w:rsid w:val="00D5210C"/>
    <w:rsid w:val="00D522BD"/>
    <w:rsid w:val="00D5458D"/>
    <w:rsid w:val="00D54B01"/>
    <w:rsid w:val="00D667AA"/>
    <w:rsid w:val="00D675B2"/>
    <w:rsid w:val="00D722D4"/>
    <w:rsid w:val="00D760E5"/>
    <w:rsid w:val="00D77D9B"/>
    <w:rsid w:val="00D83289"/>
    <w:rsid w:val="00D906C5"/>
    <w:rsid w:val="00D918AB"/>
    <w:rsid w:val="00D95DD1"/>
    <w:rsid w:val="00DB7DF9"/>
    <w:rsid w:val="00DC6A93"/>
    <w:rsid w:val="00DD3599"/>
    <w:rsid w:val="00DD3970"/>
    <w:rsid w:val="00DD7A81"/>
    <w:rsid w:val="00DE0397"/>
    <w:rsid w:val="00DE0781"/>
    <w:rsid w:val="00DE0922"/>
    <w:rsid w:val="00DE3B3A"/>
    <w:rsid w:val="00DE4C75"/>
    <w:rsid w:val="00DE4E25"/>
    <w:rsid w:val="00DE6A55"/>
    <w:rsid w:val="00DE7654"/>
    <w:rsid w:val="00DF196A"/>
    <w:rsid w:val="00DF40AE"/>
    <w:rsid w:val="00DF4DCE"/>
    <w:rsid w:val="00DF586F"/>
    <w:rsid w:val="00E00244"/>
    <w:rsid w:val="00E01E7C"/>
    <w:rsid w:val="00E02E05"/>
    <w:rsid w:val="00E05CEC"/>
    <w:rsid w:val="00E10FC6"/>
    <w:rsid w:val="00E11BFB"/>
    <w:rsid w:val="00E151B8"/>
    <w:rsid w:val="00E21834"/>
    <w:rsid w:val="00E2442C"/>
    <w:rsid w:val="00E2598B"/>
    <w:rsid w:val="00E30715"/>
    <w:rsid w:val="00E3169E"/>
    <w:rsid w:val="00E33569"/>
    <w:rsid w:val="00E33EF3"/>
    <w:rsid w:val="00E34DD5"/>
    <w:rsid w:val="00E518C0"/>
    <w:rsid w:val="00E51AF3"/>
    <w:rsid w:val="00E53896"/>
    <w:rsid w:val="00E5625C"/>
    <w:rsid w:val="00E57A7A"/>
    <w:rsid w:val="00E63CFE"/>
    <w:rsid w:val="00E65E82"/>
    <w:rsid w:val="00E70848"/>
    <w:rsid w:val="00E76B67"/>
    <w:rsid w:val="00E774B0"/>
    <w:rsid w:val="00E87304"/>
    <w:rsid w:val="00E90390"/>
    <w:rsid w:val="00E92080"/>
    <w:rsid w:val="00E93A52"/>
    <w:rsid w:val="00E955D7"/>
    <w:rsid w:val="00EA2B90"/>
    <w:rsid w:val="00EA6DC4"/>
    <w:rsid w:val="00EA7814"/>
    <w:rsid w:val="00EB24FD"/>
    <w:rsid w:val="00EB2F38"/>
    <w:rsid w:val="00EB3F6D"/>
    <w:rsid w:val="00EB57C7"/>
    <w:rsid w:val="00EB7284"/>
    <w:rsid w:val="00EC5AA2"/>
    <w:rsid w:val="00EC74C3"/>
    <w:rsid w:val="00ED0DC6"/>
    <w:rsid w:val="00ED1591"/>
    <w:rsid w:val="00ED4789"/>
    <w:rsid w:val="00ED68C2"/>
    <w:rsid w:val="00ED7B1C"/>
    <w:rsid w:val="00EE181B"/>
    <w:rsid w:val="00EE1A05"/>
    <w:rsid w:val="00EE7581"/>
    <w:rsid w:val="00EF0838"/>
    <w:rsid w:val="00EF09CF"/>
    <w:rsid w:val="00EF2A5F"/>
    <w:rsid w:val="00F015C9"/>
    <w:rsid w:val="00F10705"/>
    <w:rsid w:val="00F12E02"/>
    <w:rsid w:val="00F13509"/>
    <w:rsid w:val="00F144EC"/>
    <w:rsid w:val="00F204B5"/>
    <w:rsid w:val="00F22AD8"/>
    <w:rsid w:val="00F308EA"/>
    <w:rsid w:val="00F30F93"/>
    <w:rsid w:val="00F32101"/>
    <w:rsid w:val="00F37EAB"/>
    <w:rsid w:val="00F41433"/>
    <w:rsid w:val="00F45176"/>
    <w:rsid w:val="00F47B2D"/>
    <w:rsid w:val="00F47DF7"/>
    <w:rsid w:val="00F73754"/>
    <w:rsid w:val="00F87539"/>
    <w:rsid w:val="00F94F1B"/>
    <w:rsid w:val="00F97444"/>
    <w:rsid w:val="00FA1C41"/>
    <w:rsid w:val="00FB0B97"/>
    <w:rsid w:val="00FB13B5"/>
    <w:rsid w:val="00FC363D"/>
    <w:rsid w:val="00FC6B43"/>
    <w:rsid w:val="00FC7D52"/>
    <w:rsid w:val="00FD1CC4"/>
    <w:rsid w:val="00FD2D81"/>
    <w:rsid w:val="00FD4F37"/>
    <w:rsid w:val="00FE0B5D"/>
    <w:rsid w:val="00FE6AD3"/>
    <w:rsid w:val="00FF2B34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7EBEF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272E6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A76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7614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2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4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4C"/>
    <w:rPr>
      <w:rFonts w:ascii="Arial" w:eastAsia="Times New Roman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27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F274C"/>
    <w:rPr>
      <w:rFonts w:ascii="Arial" w:eastAsia="Times New Roman" w:hAnsi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LinksUpToDate>false</LinksUpToDate>
  <CharactersWithSpaces>2249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2022-04-05T14:07:00Z</dcterms:created>
  <dcterms:modified xsi:type="dcterms:W3CDTF">2022-04-05T14:07:00Z</dcterms:modified>
</cp:coreProperties>
</file>