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21D2" w14:textId="623B6277" w:rsidR="000D4134" w:rsidRPr="003512BB" w:rsidRDefault="000D4134">
      <w:pPr>
        <w:rPr>
          <w:sz w:val="28"/>
          <w:szCs w:val="28"/>
        </w:rPr>
      </w:pPr>
    </w:p>
    <w:p w14:paraId="20367DB6" w14:textId="77777777" w:rsidR="009A53F9" w:rsidRPr="009A53F9" w:rsidRDefault="009A53F9" w:rsidP="009A53F9">
      <w:pPr>
        <w:rPr>
          <w:rFonts w:ascii="Times New Roman" w:eastAsia="Times New Roman" w:hAnsi="Times New Roman" w:cs="Times New Roman"/>
          <w:color w:val="000000" w:themeColor="text1"/>
          <w:sz w:val="28"/>
          <w:szCs w:val="28"/>
          <w:lang w:eastAsia="en-GB"/>
        </w:rPr>
      </w:pPr>
      <w:r w:rsidRPr="009A53F9">
        <w:rPr>
          <w:rFonts w:ascii="Roboto" w:eastAsia="Times New Roman" w:hAnsi="Roboto" w:cs="Times New Roman"/>
          <w:i/>
          <w:iCs/>
          <w:color w:val="000000" w:themeColor="text1"/>
          <w:sz w:val="28"/>
          <w:szCs w:val="28"/>
          <w:shd w:val="clear" w:color="auto" w:fill="FFFFFF"/>
          <w:lang w:eastAsia="en-GB"/>
        </w:rPr>
        <w:t xml:space="preserve">Of the two, </w:t>
      </w:r>
      <w:r w:rsidRPr="009A53F9">
        <w:rPr>
          <w:rFonts w:ascii="Roboto" w:eastAsia="Times New Roman" w:hAnsi="Roboto" w:cs="Times New Roman"/>
          <w:i/>
          <w:iCs/>
          <w:color w:val="000000" w:themeColor="text1"/>
          <w:sz w:val="28"/>
          <w:szCs w:val="28"/>
          <w:highlight w:val="black"/>
          <w:shd w:val="clear" w:color="auto" w:fill="FFFFFF"/>
          <w:lang w:eastAsia="en-GB"/>
        </w:rPr>
        <w:t>Mozart</w:t>
      </w:r>
      <w:r w:rsidRPr="009A53F9">
        <w:rPr>
          <w:rFonts w:ascii="Roboto" w:eastAsia="Times New Roman" w:hAnsi="Roboto" w:cs="Times New Roman"/>
          <w:i/>
          <w:iCs/>
          <w:color w:val="000000" w:themeColor="text1"/>
          <w:sz w:val="28"/>
          <w:szCs w:val="28"/>
          <w:shd w:val="clear" w:color="auto" w:fill="FFFFFF"/>
          <w:lang w:eastAsia="en-GB"/>
        </w:rPr>
        <w:t xml:space="preserve"> was the more progressive. </w:t>
      </w:r>
      <w:r w:rsidRPr="009A53F9">
        <w:rPr>
          <w:rFonts w:ascii="Roboto" w:eastAsia="Times New Roman" w:hAnsi="Roboto" w:cs="Times New Roman"/>
          <w:i/>
          <w:iCs/>
          <w:color w:val="000000" w:themeColor="text1"/>
          <w:sz w:val="28"/>
          <w:szCs w:val="28"/>
          <w:highlight w:val="black"/>
          <w:shd w:val="clear" w:color="auto" w:fill="FFFFFF"/>
          <w:lang w:eastAsia="en-GB"/>
        </w:rPr>
        <w:t>Younger</w:t>
      </w:r>
      <w:r w:rsidRPr="009A53F9">
        <w:rPr>
          <w:rFonts w:ascii="Roboto" w:eastAsia="Times New Roman" w:hAnsi="Roboto" w:cs="Times New Roman"/>
          <w:i/>
          <w:iCs/>
          <w:color w:val="000000" w:themeColor="text1"/>
          <w:sz w:val="28"/>
          <w:szCs w:val="28"/>
          <w:shd w:val="clear" w:color="auto" w:fill="FFFFFF"/>
          <w:lang w:eastAsia="en-GB"/>
        </w:rPr>
        <w:t xml:space="preserve">, more impressionable, more sensitive to contemporary music, and possessed of a wider knowledge of it because of his travels, it was he who, after having learned much from the symphonies of </w:t>
      </w:r>
      <w:r w:rsidRPr="009A53F9">
        <w:rPr>
          <w:rFonts w:ascii="Roboto" w:eastAsia="Times New Roman" w:hAnsi="Roboto" w:cs="Times New Roman"/>
          <w:i/>
          <w:iCs/>
          <w:color w:val="000000" w:themeColor="text1"/>
          <w:sz w:val="28"/>
          <w:szCs w:val="28"/>
          <w:highlight w:val="black"/>
          <w:shd w:val="clear" w:color="auto" w:fill="FFFFFF"/>
          <w:lang w:eastAsia="en-GB"/>
        </w:rPr>
        <w:t>Haydn</w:t>
      </w:r>
      <w:r w:rsidRPr="009A53F9">
        <w:rPr>
          <w:rFonts w:ascii="Roboto" w:eastAsia="Times New Roman" w:hAnsi="Roboto" w:cs="Times New Roman"/>
          <w:i/>
          <w:iCs/>
          <w:color w:val="000000" w:themeColor="text1"/>
          <w:sz w:val="28"/>
          <w:szCs w:val="28"/>
          <w:shd w:val="clear" w:color="auto" w:fill="FFFFFF"/>
          <w:lang w:eastAsia="en-GB"/>
        </w:rPr>
        <w:t>, took the lead and reached the pinnacle of pre-</w:t>
      </w:r>
      <w:r w:rsidRPr="009A53F9">
        <w:rPr>
          <w:rFonts w:ascii="Roboto" w:eastAsia="Times New Roman" w:hAnsi="Roboto" w:cs="Times New Roman"/>
          <w:i/>
          <w:iCs/>
          <w:color w:val="000000" w:themeColor="text1"/>
          <w:sz w:val="28"/>
          <w:szCs w:val="28"/>
          <w:highlight w:val="black"/>
          <w:shd w:val="clear" w:color="auto" w:fill="FFFFFF"/>
          <w:lang w:eastAsia="en-GB"/>
        </w:rPr>
        <w:t>Beethoven</w:t>
      </w:r>
      <w:r w:rsidRPr="009A53F9">
        <w:rPr>
          <w:rFonts w:ascii="Roboto" w:eastAsia="Times New Roman" w:hAnsi="Roboto" w:cs="Times New Roman"/>
          <w:i/>
          <w:iCs/>
          <w:color w:val="000000" w:themeColor="text1"/>
          <w:sz w:val="28"/>
          <w:szCs w:val="28"/>
          <w:shd w:val="clear" w:color="auto" w:fill="FFFFFF"/>
          <w:lang w:eastAsia="en-GB"/>
        </w:rPr>
        <w:t xml:space="preserve"> instrumentation. It was he in whose work were combined all the progressive tendencies of the various outstanding composers of the time, and whose symphonies present a summing-up of orchestral advancement in the latter half of the eighteenth century.</w:t>
      </w:r>
      <w:bookmarkStart w:id="0" w:name="ref2"/>
      <w:r w:rsidRPr="009A53F9">
        <w:rPr>
          <w:rFonts w:ascii="Times New Roman" w:eastAsia="Times New Roman" w:hAnsi="Times New Roman" w:cs="Times New Roman"/>
          <w:color w:val="000000" w:themeColor="text1"/>
          <w:sz w:val="28"/>
          <w:szCs w:val="28"/>
          <w:lang w:eastAsia="en-GB"/>
        </w:rPr>
        <w:fldChar w:fldCharType="begin"/>
      </w:r>
      <w:r w:rsidRPr="009A53F9">
        <w:rPr>
          <w:rFonts w:ascii="Times New Roman" w:eastAsia="Times New Roman" w:hAnsi="Times New Roman" w:cs="Times New Roman"/>
          <w:color w:val="000000" w:themeColor="text1"/>
          <w:sz w:val="28"/>
          <w:szCs w:val="28"/>
          <w:lang w:eastAsia="en-GB"/>
        </w:rPr>
        <w:instrText xml:space="preserve"> HYPERLINK "https://bretpimentel.com/the-woodwind-section-in-mozarts-late-symphonies/" \l "note2" </w:instrText>
      </w:r>
      <w:r w:rsidRPr="009A53F9">
        <w:rPr>
          <w:rFonts w:ascii="Times New Roman" w:eastAsia="Times New Roman" w:hAnsi="Times New Roman" w:cs="Times New Roman"/>
          <w:color w:val="000000" w:themeColor="text1"/>
          <w:sz w:val="28"/>
          <w:szCs w:val="28"/>
          <w:lang w:eastAsia="en-GB"/>
        </w:rPr>
        <w:fldChar w:fldCharType="separate"/>
      </w:r>
      <w:r w:rsidRPr="009A53F9">
        <w:rPr>
          <w:rFonts w:ascii="Roboto" w:eastAsia="Times New Roman" w:hAnsi="Roboto" w:cs="Times New Roman"/>
          <w:i/>
          <w:iCs/>
          <w:color w:val="000000" w:themeColor="text1"/>
          <w:sz w:val="28"/>
          <w:szCs w:val="28"/>
          <w:u w:val="single"/>
          <w:shd w:val="clear" w:color="auto" w:fill="FFFFFF"/>
          <w:vertAlign w:val="superscript"/>
          <w:lang w:eastAsia="en-GB"/>
        </w:rPr>
        <w:t>2</w:t>
      </w:r>
      <w:r w:rsidRPr="009A53F9">
        <w:rPr>
          <w:rFonts w:ascii="Times New Roman" w:eastAsia="Times New Roman" w:hAnsi="Times New Roman" w:cs="Times New Roman"/>
          <w:color w:val="000000" w:themeColor="text1"/>
          <w:sz w:val="28"/>
          <w:szCs w:val="28"/>
          <w:lang w:eastAsia="en-GB"/>
        </w:rPr>
        <w:fldChar w:fldCharType="end"/>
      </w:r>
      <w:bookmarkEnd w:id="0"/>
    </w:p>
    <w:p w14:paraId="1B3D64A5" w14:textId="1D4AD99F" w:rsidR="009A53F9" w:rsidRPr="003512BB" w:rsidRDefault="009A53F9">
      <w:pPr>
        <w:rPr>
          <w:sz w:val="28"/>
          <w:szCs w:val="28"/>
        </w:rPr>
      </w:pPr>
    </w:p>
    <w:p w14:paraId="5B8B6DC5" w14:textId="0EFF0393" w:rsidR="009A53F9" w:rsidRPr="003512BB" w:rsidRDefault="009A53F9">
      <w:pPr>
        <w:rPr>
          <w:sz w:val="28"/>
          <w:szCs w:val="28"/>
        </w:rPr>
      </w:pPr>
    </w:p>
    <w:p w14:paraId="6838CC2E" w14:textId="77777777" w:rsidR="009A53F9" w:rsidRPr="003512BB" w:rsidRDefault="009A53F9">
      <w:pPr>
        <w:rPr>
          <w:sz w:val="28"/>
          <w:szCs w:val="28"/>
        </w:rPr>
      </w:pPr>
    </w:p>
    <w:p w14:paraId="56521595" w14:textId="2612D052" w:rsidR="009A53F9" w:rsidRPr="003512BB" w:rsidRDefault="009A53F9">
      <w:pPr>
        <w:rPr>
          <w:sz w:val="28"/>
          <w:szCs w:val="28"/>
        </w:rPr>
      </w:pPr>
    </w:p>
    <w:p w14:paraId="1E38AC99" w14:textId="2FEC6809" w:rsidR="009A53F9" w:rsidRPr="003512BB" w:rsidRDefault="009A53F9" w:rsidP="009A53F9">
      <w:pPr>
        <w:pStyle w:val="NormalWeb"/>
        <w:shd w:val="clear" w:color="auto" w:fill="FFFFFF"/>
        <w:spacing w:before="0" w:beforeAutospacing="0" w:after="360" w:afterAutospacing="0"/>
        <w:rPr>
          <w:rFonts w:ascii="Roboto" w:hAnsi="Roboto"/>
          <w:color w:val="3A3A3A"/>
          <w:sz w:val="28"/>
          <w:szCs w:val="28"/>
        </w:rPr>
      </w:pPr>
      <w:r w:rsidRPr="003512BB">
        <w:rPr>
          <w:rFonts w:ascii="Roboto" w:hAnsi="Roboto"/>
          <w:color w:val="3A3A3A"/>
          <w:sz w:val="28"/>
          <w:szCs w:val="28"/>
        </w:rPr>
        <w:t>…</w:t>
      </w:r>
      <w:r w:rsidRPr="003512BB">
        <w:rPr>
          <w:rFonts w:ascii="Roboto" w:hAnsi="Roboto"/>
          <w:color w:val="3A3A3A"/>
          <w:sz w:val="28"/>
          <w:szCs w:val="28"/>
        </w:rPr>
        <w:t xml:space="preserve"> </w:t>
      </w:r>
      <w:proofErr w:type="spellStart"/>
      <w:r w:rsidRPr="003512BB">
        <w:rPr>
          <w:rFonts w:ascii="Roboto" w:hAnsi="Roboto"/>
          <w:color w:val="3A3A3A"/>
          <w:sz w:val="28"/>
          <w:szCs w:val="28"/>
        </w:rPr>
        <w:t>Zaslaw</w:t>
      </w:r>
      <w:proofErr w:type="spellEnd"/>
      <w:r w:rsidRPr="003512BB">
        <w:rPr>
          <w:rFonts w:ascii="Roboto" w:hAnsi="Roboto"/>
          <w:color w:val="3A3A3A"/>
          <w:sz w:val="28"/>
          <w:szCs w:val="28"/>
        </w:rPr>
        <w:t xml:space="preserve"> suggests that Mozart may have considered venue acoustics in his orchestrations, especially when writing for open, </w:t>
      </w:r>
      <w:proofErr w:type="spellStart"/>
      <w:r w:rsidRPr="003512BB">
        <w:rPr>
          <w:rFonts w:ascii="Roboto" w:hAnsi="Roboto"/>
          <w:color w:val="3A3A3A"/>
          <w:sz w:val="28"/>
          <w:szCs w:val="28"/>
        </w:rPr>
        <w:t>semicircular</w:t>
      </w:r>
      <w:proofErr w:type="spellEnd"/>
      <w:r w:rsidRPr="003512BB">
        <w:rPr>
          <w:rFonts w:ascii="Roboto" w:hAnsi="Roboto"/>
          <w:color w:val="3A3A3A"/>
          <w:sz w:val="28"/>
          <w:szCs w:val="28"/>
        </w:rPr>
        <w:t xml:space="preserve"> </w:t>
      </w:r>
      <w:proofErr w:type="spellStart"/>
      <w:r w:rsidRPr="003512BB">
        <w:rPr>
          <w:rFonts w:ascii="Roboto" w:hAnsi="Roboto"/>
          <w:color w:val="3A3A3A"/>
          <w:sz w:val="28"/>
          <w:szCs w:val="28"/>
        </w:rPr>
        <w:t>theaters</w:t>
      </w:r>
      <w:proofErr w:type="spellEnd"/>
      <w:r w:rsidRPr="003512BB">
        <w:rPr>
          <w:rFonts w:ascii="Roboto" w:hAnsi="Roboto"/>
          <w:color w:val="3A3A3A"/>
          <w:sz w:val="28"/>
          <w:szCs w:val="28"/>
        </w:rPr>
        <w:t xml:space="preserve"> rather than resonant, rectangular concert halls.</w:t>
      </w:r>
      <w:bookmarkStart w:id="1" w:name="ref8"/>
      <w:r w:rsidRPr="003512BB">
        <w:rPr>
          <w:rFonts w:ascii="Roboto" w:hAnsi="Roboto"/>
          <w:color w:val="3A3A3A"/>
          <w:sz w:val="28"/>
          <w:szCs w:val="28"/>
        </w:rPr>
        <w:fldChar w:fldCharType="begin"/>
      </w:r>
      <w:r w:rsidRPr="003512BB">
        <w:rPr>
          <w:rFonts w:ascii="Roboto" w:hAnsi="Roboto"/>
          <w:color w:val="3A3A3A"/>
          <w:sz w:val="28"/>
          <w:szCs w:val="28"/>
        </w:rPr>
        <w:instrText xml:space="preserve"> HYPERLINK "https://bretpimentel.com/the-woodwind-section-in-mozarts-late-symphonies/" \l "note8" </w:instrText>
      </w:r>
      <w:r w:rsidRPr="003512BB">
        <w:rPr>
          <w:rFonts w:ascii="Roboto" w:hAnsi="Roboto"/>
          <w:color w:val="3A3A3A"/>
          <w:sz w:val="28"/>
          <w:szCs w:val="28"/>
        </w:rPr>
        <w:fldChar w:fldCharType="separate"/>
      </w:r>
      <w:r w:rsidRPr="003512BB">
        <w:rPr>
          <w:rStyle w:val="Hyperlink"/>
          <w:rFonts w:ascii="Roboto" w:hAnsi="Roboto"/>
          <w:color w:val="1E73BE"/>
          <w:sz w:val="28"/>
          <w:szCs w:val="28"/>
          <w:vertAlign w:val="superscript"/>
        </w:rPr>
        <w:t>8</w:t>
      </w:r>
      <w:r w:rsidRPr="003512BB">
        <w:rPr>
          <w:rFonts w:ascii="Roboto" w:hAnsi="Roboto"/>
          <w:color w:val="3A3A3A"/>
          <w:sz w:val="28"/>
          <w:szCs w:val="28"/>
        </w:rPr>
        <w:fldChar w:fldCharType="end"/>
      </w:r>
      <w:bookmarkEnd w:id="1"/>
      <w:r w:rsidRPr="003512BB">
        <w:rPr>
          <w:rFonts w:ascii="Roboto" w:hAnsi="Roboto"/>
          <w:color w:val="3A3A3A"/>
          <w:sz w:val="28"/>
          <w:szCs w:val="28"/>
        </w:rPr>
        <w:t> Zaslaw</w:t>
      </w:r>
      <w:proofErr w:type="spellStart"/>
      <w:r w:rsidRPr="003512BB">
        <w:rPr>
          <w:rFonts w:ascii="Roboto" w:hAnsi="Roboto"/>
          <w:color w:val="3A3A3A"/>
          <w:sz w:val="28"/>
          <w:szCs w:val="28"/>
        </w:rPr>
        <w:t xml:space="preserve"> points</w:t>
      </w:r>
      <w:proofErr w:type="spellEnd"/>
      <w:r w:rsidRPr="003512BB">
        <w:rPr>
          <w:rFonts w:ascii="Roboto" w:hAnsi="Roboto"/>
          <w:color w:val="3A3A3A"/>
          <w:sz w:val="28"/>
          <w:szCs w:val="28"/>
        </w:rPr>
        <w:t xml:space="preserve"> out that the Haffner symphony was first performed, with oboes and bassoons only, in a Salzburg hall, but performed later in a Vienna </w:t>
      </w:r>
      <w:proofErr w:type="spellStart"/>
      <w:r w:rsidRPr="003512BB">
        <w:rPr>
          <w:rFonts w:ascii="Roboto" w:hAnsi="Roboto"/>
          <w:color w:val="3A3A3A"/>
          <w:sz w:val="28"/>
          <w:szCs w:val="28"/>
        </w:rPr>
        <w:t>theater</w:t>
      </w:r>
      <w:proofErr w:type="spellEnd"/>
      <w:r w:rsidRPr="003512BB">
        <w:rPr>
          <w:rFonts w:ascii="Roboto" w:hAnsi="Roboto"/>
          <w:color w:val="3A3A3A"/>
          <w:sz w:val="28"/>
          <w:szCs w:val="28"/>
        </w:rPr>
        <w:t xml:space="preserve"> with added flutes and clarinets.</w:t>
      </w:r>
    </w:p>
    <w:p w14:paraId="7F423D0C" w14:textId="77777777" w:rsidR="009A53F9" w:rsidRPr="003512BB" w:rsidRDefault="009A53F9" w:rsidP="009A53F9">
      <w:pPr>
        <w:pStyle w:val="NormalWeb"/>
        <w:shd w:val="clear" w:color="auto" w:fill="FFFFFF"/>
        <w:spacing w:before="0" w:beforeAutospacing="0" w:after="0" w:afterAutospacing="0"/>
        <w:rPr>
          <w:rFonts w:ascii="Roboto" w:hAnsi="Roboto"/>
          <w:i/>
          <w:iCs/>
          <w:color w:val="3A3A3A"/>
          <w:sz w:val="28"/>
          <w:szCs w:val="28"/>
        </w:rPr>
      </w:pPr>
      <w:r w:rsidRPr="003512BB">
        <w:rPr>
          <w:rFonts w:ascii="Roboto" w:hAnsi="Roboto"/>
          <w:i/>
          <w:iCs/>
          <w:color w:val="3A3A3A"/>
          <w:sz w:val="28"/>
          <w:szCs w:val="28"/>
        </w:rPr>
        <w:t>Mozart’s expansion of the winds in K.385 may have been an effort to take full advantage of the Viennese orchestral forces at his disposal, but it was quite probably also an attempt to alter a work calculated for a hall to make it ideal for a theatre.</w:t>
      </w:r>
      <w:bookmarkStart w:id="2" w:name="ref9"/>
      <w:r w:rsidRPr="003512BB">
        <w:rPr>
          <w:rFonts w:ascii="Roboto" w:hAnsi="Roboto"/>
          <w:i/>
          <w:iCs/>
          <w:color w:val="3A3A3A"/>
          <w:sz w:val="28"/>
          <w:szCs w:val="28"/>
        </w:rPr>
        <w:fldChar w:fldCharType="begin"/>
      </w:r>
      <w:r w:rsidRPr="003512BB">
        <w:rPr>
          <w:rFonts w:ascii="Roboto" w:hAnsi="Roboto"/>
          <w:i/>
          <w:iCs/>
          <w:color w:val="3A3A3A"/>
          <w:sz w:val="28"/>
          <w:szCs w:val="28"/>
        </w:rPr>
        <w:instrText xml:space="preserve"> HYPERLINK "https://bretpimentel.com/the-woodwind-section-in-mozarts-late-symphonies/" \l "note9" </w:instrText>
      </w:r>
      <w:r w:rsidRPr="003512BB">
        <w:rPr>
          <w:rFonts w:ascii="Roboto" w:hAnsi="Roboto"/>
          <w:i/>
          <w:iCs/>
          <w:color w:val="3A3A3A"/>
          <w:sz w:val="28"/>
          <w:szCs w:val="28"/>
        </w:rPr>
        <w:fldChar w:fldCharType="separate"/>
      </w:r>
      <w:r w:rsidRPr="003512BB">
        <w:rPr>
          <w:rStyle w:val="Hyperlink"/>
          <w:rFonts w:ascii="Roboto" w:hAnsi="Roboto"/>
          <w:i/>
          <w:iCs/>
          <w:color w:val="1E73BE"/>
          <w:sz w:val="28"/>
          <w:szCs w:val="28"/>
          <w:vertAlign w:val="superscript"/>
        </w:rPr>
        <w:t>9</w:t>
      </w:r>
      <w:r w:rsidRPr="003512BB">
        <w:rPr>
          <w:rFonts w:ascii="Roboto" w:hAnsi="Roboto"/>
          <w:i/>
          <w:iCs/>
          <w:color w:val="3A3A3A"/>
          <w:sz w:val="28"/>
          <w:szCs w:val="28"/>
        </w:rPr>
        <w:fldChar w:fldCharType="end"/>
      </w:r>
      <w:bookmarkEnd w:id="2"/>
    </w:p>
    <w:p w14:paraId="3ACE8F70" w14:textId="1B5FE1B6" w:rsidR="009A53F9" w:rsidRPr="003512BB" w:rsidRDefault="009A53F9">
      <w:pPr>
        <w:rPr>
          <w:sz w:val="28"/>
          <w:szCs w:val="28"/>
        </w:rPr>
      </w:pPr>
    </w:p>
    <w:p w14:paraId="4862BEAF" w14:textId="7162E326" w:rsidR="009A53F9" w:rsidRDefault="003512BB" w:rsidP="009A53F9">
      <w:pPr>
        <w:jc w:val="right"/>
        <w:rPr>
          <w:sz w:val="28"/>
          <w:szCs w:val="28"/>
        </w:rPr>
      </w:pPr>
      <w:hyperlink r:id="rId4" w:history="1">
        <w:r w:rsidRPr="00EE4D03">
          <w:rPr>
            <w:rStyle w:val="Hyperlink"/>
            <w:sz w:val="28"/>
            <w:szCs w:val="28"/>
          </w:rPr>
          <w:t>https://bretpimentel.com/the-woodwind-section-in-mozarts-late-symphonies</w:t>
        </w:r>
      </w:hyperlink>
    </w:p>
    <w:p w14:paraId="64BD9F27" w14:textId="77777777" w:rsidR="003512BB" w:rsidRPr="003512BB" w:rsidRDefault="003512BB" w:rsidP="009A53F9">
      <w:pPr>
        <w:jc w:val="right"/>
        <w:rPr>
          <w:sz w:val="28"/>
          <w:szCs w:val="28"/>
        </w:rPr>
      </w:pPr>
    </w:p>
    <w:sectPr w:rsidR="003512BB" w:rsidRPr="003512BB" w:rsidSect="00FA7B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F9"/>
    <w:rsid w:val="000D4134"/>
    <w:rsid w:val="001D3662"/>
    <w:rsid w:val="003512BB"/>
    <w:rsid w:val="009A53F9"/>
    <w:rsid w:val="00AE47EA"/>
    <w:rsid w:val="00FA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464907"/>
  <w15:chartTrackingRefBased/>
  <w15:docId w15:val="{8A657014-4A6B-C74C-B782-8BB70A97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3F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A53F9"/>
    <w:rPr>
      <w:color w:val="0000FF"/>
      <w:u w:val="single"/>
    </w:rPr>
  </w:style>
  <w:style w:type="character" w:styleId="UnresolvedMention">
    <w:name w:val="Unresolved Mention"/>
    <w:basedOn w:val="DefaultParagraphFont"/>
    <w:uiPriority w:val="99"/>
    <w:semiHidden/>
    <w:unhideWhenUsed/>
    <w:rsid w:val="00351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99977">
      <w:bodyDiv w:val="1"/>
      <w:marLeft w:val="0"/>
      <w:marRight w:val="0"/>
      <w:marTop w:val="0"/>
      <w:marBottom w:val="0"/>
      <w:divBdr>
        <w:top w:val="none" w:sz="0" w:space="0" w:color="auto"/>
        <w:left w:val="none" w:sz="0" w:space="0" w:color="auto"/>
        <w:bottom w:val="none" w:sz="0" w:space="0" w:color="auto"/>
        <w:right w:val="none" w:sz="0" w:space="0" w:color="auto"/>
      </w:divBdr>
    </w:div>
    <w:div w:id="2048868980">
      <w:bodyDiv w:val="1"/>
      <w:marLeft w:val="0"/>
      <w:marRight w:val="0"/>
      <w:marTop w:val="0"/>
      <w:marBottom w:val="0"/>
      <w:divBdr>
        <w:top w:val="none" w:sz="0" w:space="0" w:color="auto"/>
        <w:left w:val="none" w:sz="0" w:space="0" w:color="auto"/>
        <w:bottom w:val="none" w:sz="0" w:space="0" w:color="auto"/>
        <w:right w:val="none" w:sz="0" w:space="0" w:color="auto"/>
      </w:divBdr>
      <w:divsChild>
        <w:div w:id="1497573509">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etpimentel.com/the-woodwind-section-in-mozarts-late-sympho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Willcocks</dc:creator>
  <cp:keywords/>
  <dc:description/>
  <cp:lastModifiedBy>Elizabeth Willcocks</cp:lastModifiedBy>
  <cp:revision>1</cp:revision>
  <dcterms:created xsi:type="dcterms:W3CDTF">2022-11-02T14:20:00Z</dcterms:created>
  <dcterms:modified xsi:type="dcterms:W3CDTF">2022-11-02T14:41:00Z</dcterms:modified>
</cp:coreProperties>
</file>