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C5" w:rsidRPr="00F250C5" w:rsidRDefault="00F250C5" w:rsidP="00F250C5">
      <w:pPr>
        <w:autoSpaceDE w:val="0"/>
        <w:autoSpaceDN w:val="0"/>
        <w:adjustRightInd w:val="0"/>
        <w:spacing w:after="0" w:line="240" w:lineRule="auto"/>
        <w:jc w:val="center"/>
        <w:rPr>
          <w:rFonts w:cs="Optima"/>
          <w:b/>
          <w:sz w:val="24"/>
          <w:szCs w:val="24"/>
        </w:rPr>
      </w:pPr>
      <w:r w:rsidRPr="00F250C5">
        <w:rPr>
          <w:rFonts w:cs="Optima"/>
          <w:b/>
          <w:sz w:val="24"/>
          <w:szCs w:val="24"/>
        </w:rPr>
        <w:t>Chemicals in the Home</w:t>
      </w:r>
    </w:p>
    <w:p w:rsidR="00F250C5" w:rsidRPr="00F250C5" w:rsidRDefault="00F250C5" w:rsidP="00DE5AA6">
      <w:pPr>
        <w:autoSpaceDE w:val="0"/>
        <w:autoSpaceDN w:val="0"/>
        <w:adjustRightInd w:val="0"/>
        <w:spacing w:after="0" w:line="240" w:lineRule="auto"/>
        <w:rPr>
          <w:rFonts w:cs="Optima"/>
          <w:sz w:val="24"/>
          <w:szCs w:val="24"/>
        </w:rPr>
      </w:pPr>
    </w:p>
    <w:p w:rsidR="00DE5AA6" w:rsidRPr="00F250C5" w:rsidRDefault="00DE5AA6" w:rsidP="00DE5AA6">
      <w:pPr>
        <w:autoSpaceDE w:val="0"/>
        <w:autoSpaceDN w:val="0"/>
        <w:adjustRightInd w:val="0"/>
        <w:spacing w:after="0" w:line="240" w:lineRule="auto"/>
        <w:rPr>
          <w:rFonts w:cs="Optima"/>
          <w:sz w:val="24"/>
          <w:szCs w:val="24"/>
        </w:rPr>
      </w:pPr>
      <w:r w:rsidRPr="00F250C5">
        <w:rPr>
          <w:rFonts w:cs="Optima"/>
          <w:sz w:val="24"/>
          <w:szCs w:val="24"/>
        </w:rPr>
        <w:t xml:space="preserve">Safety hazard symbols are used </w:t>
      </w:r>
      <w:proofErr w:type="spellStart"/>
      <w:r w:rsidRPr="00F250C5">
        <w:rPr>
          <w:rFonts w:cs="Optima"/>
          <w:sz w:val="24"/>
          <w:szCs w:val="24"/>
        </w:rPr>
        <w:t>everyday</w:t>
      </w:r>
      <w:proofErr w:type="spellEnd"/>
      <w:r w:rsidRPr="00F250C5">
        <w:rPr>
          <w:rFonts w:cs="Optima"/>
          <w:sz w:val="24"/>
          <w:szCs w:val="24"/>
        </w:rPr>
        <w:t xml:space="preserve"> to warn us of danger. See what symbols</w:t>
      </w:r>
      <w:r w:rsidR="00F250C5" w:rsidRPr="00F250C5">
        <w:rPr>
          <w:rFonts w:cs="Optima"/>
          <w:sz w:val="24"/>
          <w:szCs w:val="24"/>
        </w:rPr>
        <w:t xml:space="preserve"> </w:t>
      </w:r>
      <w:r w:rsidRPr="00F250C5">
        <w:rPr>
          <w:rFonts w:cs="Optima"/>
          <w:sz w:val="24"/>
          <w:szCs w:val="24"/>
        </w:rPr>
        <w:t>you can find at home or when you go shopping. Record your results in the</w:t>
      </w:r>
      <w:r w:rsidR="00F250C5" w:rsidRPr="00F250C5">
        <w:rPr>
          <w:rFonts w:cs="Optima"/>
          <w:sz w:val="24"/>
          <w:szCs w:val="24"/>
        </w:rPr>
        <w:t xml:space="preserve"> </w:t>
      </w:r>
      <w:r w:rsidRPr="00F250C5">
        <w:rPr>
          <w:rFonts w:cs="Optima"/>
          <w:sz w:val="24"/>
          <w:szCs w:val="24"/>
        </w:rPr>
        <w:t>following table.</w:t>
      </w:r>
    </w:p>
    <w:p w:rsidR="00F250C5" w:rsidRPr="00F250C5" w:rsidRDefault="00F250C5" w:rsidP="00DE5AA6">
      <w:pPr>
        <w:autoSpaceDE w:val="0"/>
        <w:autoSpaceDN w:val="0"/>
        <w:adjustRightInd w:val="0"/>
        <w:spacing w:after="0" w:line="240" w:lineRule="auto"/>
        <w:rPr>
          <w:rFonts w:cs="Optima-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F250C5" w:rsidRPr="00F250C5" w:rsidTr="00F250C5">
        <w:tc>
          <w:tcPr>
            <w:tcW w:w="2136" w:type="dxa"/>
          </w:tcPr>
          <w:p w:rsidR="00F250C5" w:rsidRPr="00F250C5" w:rsidRDefault="00F250C5" w:rsidP="00F250C5">
            <w:pPr>
              <w:autoSpaceDE w:val="0"/>
              <w:autoSpaceDN w:val="0"/>
              <w:adjustRightInd w:val="0"/>
              <w:jc w:val="center"/>
              <w:rPr>
                <w:rFonts w:cs="Optima"/>
                <w:sz w:val="24"/>
                <w:szCs w:val="24"/>
              </w:rPr>
            </w:pPr>
            <w:r w:rsidRPr="00F250C5">
              <w:rPr>
                <w:rFonts w:cs="Optima"/>
                <w:sz w:val="24"/>
                <w:szCs w:val="24"/>
              </w:rPr>
              <w:t>Item</w:t>
            </w:r>
          </w:p>
        </w:tc>
        <w:tc>
          <w:tcPr>
            <w:tcW w:w="2136" w:type="dxa"/>
          </w:tcPr>
          <w:p w:rsidR="00F250C5" w:rsidRPr="00F250C5" w:rsidRDefault="00F250C5" w:rsidP="00F250C5">
            <w:pPr>
              <w:autoSpaceDE w:val="0"/>
              <w:autoSpaceDN w:val="0"/>
              <w:adjustRightInd w:val="0"/>
              <w:jc w:val="center"/>
              <w:rPr>
                <w:rFonts w:cs="Optima"/>
                <w:sz w:val="24"/>
                <w:szCs w:val="24"/>
              </w:rPr>
            </w:pPr>
            <w:r w:rsidRPr="00F250C5">
              <w:rPr>
                <w:rFonts w:cs="Optima"/>
                <w:sz w:val="24"/>
                <w:szCs w:val="24"/>
              </w:rPr>
              <w:t>Symbols</w:t>
            </w:r>
          </w:p>
        </w:tc>
        <w:tc>
          <w:tcPr>
            <w:tcW w:w="2136" w:type="dxa"/>
          </w:tcPr>
          <w:p w:rsidR="00F250C5" w:rsidRPr="00F250C5" w:rsidRDefault="00F250C5" w:rsidP="00F250C5">
            <w:pPr>
              <w:autoSpaceDE w:val="0"/>
              <w:autoSpaceDN w:val="0"/>
              <w:adjustRightInd w:val="0"/>
              <w:jc w:val="center"/>
              <w:rPr>
                <w:rFonts w:cs="Optima"/>
                <w:sz w:val="24"/>
                <w:szCs w:val="24"/>
              </w:rPr>
            </w:pPr>
            <w:r w:rsidRPr="00F250C5">
              <w:rPr>
                <w:rFonts w:cs="Optima"/>
                <w:sz w:val="24"/>
                <w:szCs w:val="24"/>
              </w:rPr>
              <w:t>Hazard</w:t>
            </w:r>
          </w:p>
        </w:tc>
        <w:tc>
          <w:tcPr>
            <w:tcW w:w="2137" w:type="dxa"/>
          </w:tcPr>
          <w:p w:rsidR="00F250C5" w:rsidRPr="00F250C5" w:rsidRDefault="00F250C5" w:rsidP="00F250C5">
            <w:pPr>
              <w:autoSpaceDE w:val="0"/>
              <w:autoSpaceDN w:val="0"/>
              <w:adjustRightInd w:val="0"/>
              <w:jc w:val="center"/>
              <w:rPr>
                <w:rFonts w:cs="Optima"/>
                <w:sz w:val="24"/>
                <w:szCs w:val="24"/>
              </w:rPr>
            </w:pPr>
            <w:r w:rsidRPr="00F250C5">
              <w:rPr>
                <w:rFonts w:cs="Optima"/>
                <w:sz w:val="24"/>
                <w:szCs w:val="24"/>
              </w:rPr>
              <w:t>Precaution</w:t>
            </w:r>
          </w:p>
        </w:tc>
        <w:tc>
          <w:tcPr>
            <w:tcW w:w="2137" w:type="dxa"/>
          </w:tcPr>
          <w:p w:rsidR="00F250C5" w:rsidRPr="00F250C5" w:rsidRDefault="00F250C5" w:rsidP="00F250C5">
            <w:pPr>
              <w:autoSpaceDE w:val="0"/>
              <w:autoSpaceDN w:val="0"/>
              <w:adjustRightInd w:val="0"/>
              <w:jc w:val="center"/>
              <w:rPr>
                <w:rFonts w:cs="Optima"/>
                <w:sz w:val="24"/>
                <w:szCs w:val="24"/>
              </w:rPr>
            </w:pPr>
            <w:r w:rsidRPr="00F250C5">
              <w:rPr>
                <w:rFonts w:cs="Optima"/>
                <w:sz w:val="24"/>
                <w:szCs w:val="24"/>
              </w:rPr>
              <w:t>Action if spilt</w:t>
            </w:r>
          </w:p>
        </w:tc>
      </w:tr>
      <w:tr w:rsidR="00F250C5" w:rsidRPr="00F250C5" w:rsidTr="00F250C5">
        <w:tc>
          <w:tcPr>
            <w:tcW w:w="2136" w:type="dxa"/>
          </w:tcPr>
          <w:p w:rsidR="00F250C5" w:rsidRPr="00F250C5" w:rsidRDefault="00F250C5" w:rsidP="00F250C5">
            <w:pPr>
              <w:autoSpaceDE w:val="0"/>
              <w:autoSpaceDN w:val="0"/>
              <w:adjustRightInd w:val="0"/>
              <w:rPr>
                <w:rFonts w:cs="Optima"/>
                <w:sz w:val="24"/>
                <w:szCs w:val="24"/>
              </w:rPr>
            </w:pPr>
            <w:proofErr w:type="spellStart"/>
            <w:r w:rsidRPr="00F250C5">
              <w:rPr>
                <w:rFonts w:cs="Optima"/>
                <w:sz w:val="24"/>
                <w:szCs w:val="24"/>
              </w:rPr>
              <w:t>Tippex</w:t>
            </w:r>
            <w:proofErr w:type="spellEnd"/>
          </w:p>
          <w:p w:rsidR="00F250C5" w:rsidRPr="00F250C5" w:rsidRDefault="00F250C5" w:rsidP="00F250C5">
            <w:pPr>
              <w:autoSpaceDE w:val="0"/>
              <w:autoSpaceDN w:val="0"/>
              <w:adjustRightInd w:val="0"/>
              <w:rPr>
                <w:rFonts w:cs="Optima"/>
                <w:sz w:val="24"/>
                <w:szCs w:val="24"/>
              </w:rPr>
            </w:pPr>
          </w:p>
          <w:p w:rsidR="00F250C5" w:rsidRDefault="00F250C5" w:rsidP="00F250C5">
            <w:pPr>
              <w:autoSpaceDE w:val="0"/>
              <w:autoSpaceDN w:val="0"/>
              <w:adjustRightInd w:val="0"/>
              <w:rPr>
                <w:rFonts w:cs="Optima"/>
                <w:sz w:val="24"/>
                <w:szCs w:val="24"/>
              </w:rPr>
            </w:pPr>
          </w:p>
          <w:p w:rsidR="00F250C5" w:rsidRPr="00F250C5" w:rsidRDefault="00F250C5" w:rsidP="00F250C5">
            <w:pPr>
              <w:autoSpaceDE w:val="0"/>
              <w:autoSpaceDN w:val="0"/>
              <w:adjustRightInd w:val="0"/>
              <w:rPr>
                <w:rFonts w:cs="Optima"/>
                <w:sz w:val="24"/>
                <w:szCs w:val="24"/>
              </w:rPr>
            </w:pPr>
          </w:p>
        </w:tc>
        <w:tc>
          <w:tcPr>
            <w:tcW w:w="2136" w:type="dxa"/>
          </w:tcPr>
          <w:p w:rsidR="00F250C5" w:rsidRPr="00F250C5" w:rsidRDefault="00F250C5" w:rsidP="00F250C5">
            <w:pPr>
              <w:autoSpaceDE w:val="0"/>
              <w:autoSpaceDN w:val="0"/>
              <w:adjustRightInd w:val="0"/>
              <w:jc w:val="center"/>
              <w:rPr>
                <w:rFonts w:cs="Optima"/>
                <w:sz w:val="24"/>
                <w:szCs w:val="24"/>
              </w:rPr>
            </w:pPr>
            <w:r w:rsidRPr="00F250C5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553444" cy="553444"/>
                  <wp:effectExtent l="19050" t="0" r="0" b="0"/>
                  <wp:docPr id="1" name="Picture 1" descr="http://www.online-sign.com/signs/warning/thumbs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nline-sign.com/signs/warning/thumbs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685" cy="55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F250C5" w:rsidRPr="00F250C5" w:rsidRDefault="00F250C5" w:rsidP="00F250C5">
            <w:pPr>
              <w:autoSpaceDE w:val="0"/>
              <w:autoSpaceDN w:val="0"/>
              <w:adjustRightInd w:val="0"/>
              <w:jc w:val="center"/>
              <w:rPr>
                <w:rFonts w:cs="Optima"/>
                <w:sz w:val="24"/>
                <w:szCs w:val="24"/>
              </w:rPr>
            </w:pPr>
            <w:r w:rsidRPr="00F250C5">
              <w:rPr>
                <w:rFonts w:cs="Optima"/>
                <w:sz w:val="24"/>
                <w:szCs w:val="24"/>
              </w:rPr>
              <w:t>Highly flammable</w:t>
            </w:r>
          </w:p>
        </w:tc>
        <w:tc>
          <w:tcPr>
            <w:tcW w:w="2137" w:type="dxa"/>
          </w:tcPr>
          <w:p w:rsidR="00F250C5" w:rsidRPr="00F250C5" w:rsidRDefault="00F250C5" w:rsidP="00F250C5">
            <w:pPr>
              <w:autoSpaceDE w:val="0"/>
              <w:autoSpaceDN w:val="0"/>
              <w:adjustRightInd w:val="0"/>
              <w:jc w:val="center"/>
              <w:rPr>
                <w:rFonts w:cs="Optima"/>
                <w:sz w:val="24"/>
                <w:szCs w:val="24"/>
              </w:rPr>
            </w:pPr>
            <w:r w:rsidRPr="00F250C5">
              <w:rPr>
                <w:rFonts w:cs="Optima"/>
                <w:sz w:val="24"/>
                <w:szCs w:val="24"/>
              </w:rPr>
              <w:t>Keep away from naked flames</w:t>
            </w:r>
          </w:p>
        </w:tc>
        <w:tc>
          <w:tcPr>
            <w:tcW w:w="2137" w:type="dxa"/>
          </w:tcPr>
          <w:p w:rsidR="00F250C5" w:rsidRPr="00F250C5" w:rsidRDefault="00F250C5" w:rsidP="00F250C5">
            <w:pPr>
              <w:autoSpaceDE w:val="0"/>
              <w:autoSpaceDN w:val="0"/>
              <w:adjustRightInd w:val="0"/>
              <w:jc w:val="center"/>
              <w:rPr>
                <w:rFonts w:cs="Optima"/>
                <w:sz w:val="24"/>
                <w:szCs w:val="24"/>
              </w:rPr>
            </w:pPr>
            <w:r w:rsidRPr="00F250C5">
              <w:rPr>
                <w:rFonts w:cs="Optima"/>
                <w:sz w:val="24"/>
                <w:szCs w:val="24"/>
              </w:rPr>
              <w:t>Wash off with water</w:t>
            </w:r>
          </w:p>
        </w:tc>
      </w:tr>
      <w:tr w:rsidR="00F250C5" w:rsidTr="00F250C5"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</w:tr>
      <w:tr w:rsidR="00F250C5" w:rsidTr="00F250C5"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</w:tr>
      <w:tr w:rsidR="00F250C5" w:rsidTr="00F250C5"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</w:tr>
      <w:tr w:rsidR="00F250C5" w:rsidTr="00F250C5"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</w:tr>
      <w:tr w:rsidR="00F250C5" w:rsidTr="00F250C5"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</w:tr>
      <w:tr w:rsidR="00F250C5" w:rsidTr="00F250C5"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</w:tr>
      <w:tr w:rsidR="00F250C5" w:rsidTr="00F250C5"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</w:tr>
      <w:tr w:rsidR="00F250C5" w:rsidTr="00F250C5"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</w:tr>
      <w:tr w:rsidR="00F250C5" w:rsidTr="00F250C5"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6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  <w:tc>
          <w:tcPr>
            <w:tcW w:w="2137" w:type="dxa"/>
          </w:tcPr>
          <w:p w:rsidR="00F250C5" w:rsidRDefault="00F250C5" w:rsidP="00DE5AA6">
            <w:pPr>
              <w:autoSpaceDE w:val="0"/>
              <w:autoSpaceDN w:val="0"/>
              <w:adjustRightInd w:val="0"/>
              <w:rPr>
                <w:rFonts w:ascii="Optima" w:hAnsi="Optima" w:cs="Optima"/>
                <w:sz w:val="18"/>
                <w:szCs w:val="18"/>
              </w:rPr>
            </w:pPr>
          </w:p>
        </w:tc>
      </w:tr>
    </w:tbl>
    <w:p w:rsidR="00F250C5" w:rsidRDefault="00F250C5" w:rsidP="00DE5AA6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sz w:val="18"/>
          <w:szCs w:val="18"/>
        </w:rPr>
      </w:pPr>
    </w:p>
    <w:p w:rsidR="00A56E23" w:rsidRDefault="00A56E23" w:rsidP="00DE5AA6"/>
    <w:sectPr w:rsidR="00A56E23" w:rsidSect="00DE5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ti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5AA6"/>
    <w:rsid w:val="00036FBD"/>
    <w:rsid w:val="002D2BE5"/>
    <w:rsid w:val="00412A19"/>
    <w:rsid w:val="004F62F4"/>
    <w:rsid w:val="005F5488"/>
    <w:rsid w:val="00671B0E"/>
    <w:rsid w:val="006A3FDC"/>
    <w:rsid w:val="009769A3"/>
    <w:rsid w:val="009B40F8"/>
    <w:rsid w:val="00A56E23"/>
    <w:rsid w:val="00AA6ED6"/>
    <w:rsid w:val="00AB2BAE"/>
    <w:rsid w:val="00B204B2"/>
    <w:rsid w:val="00CE2301"/>
    <w:rsid w:val="00DE5AA6"/>
    <w:rsid w:val="00E209EA"/>
    <w:rsid w:val="00F2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>SED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stDudleyP01</dc:creator>
  <cp:keywords/>
  <dc:description/>
  <cp:lastModifiedBy>stDudleyP01</cp:lastModifiedBy>
  <cp:revision>2</cp:revision>
  <dcterms:created xsi:type="dcterms:W3CDTF">2011-09-26T10:48:00Z</dcterms:created>
  <dcterms:modified xsi:type="dcterms:W3CDTF">2011-09-26T10:56:00Z</dcterms:modified>
</cp:coreProperties>
</file>