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C5" w:rsidRPr="00F250C5" w:rsidRDefault="00F56932" w:rsidP="00F250C5">
      <w:pPr>
        <w:autoSpaceDE w:val="0"/>
        <w:autoSpaceDN w:val="0"/>
        <w:adjustRightInd w:val="0"/>
        <w:spacing w:after="0" w:line="240" w:lineRule="auto"/>
        <w:jc w:val="center"/>
        <w:rPr>
          <w:rFonts w:cs="Optima"/>
          <w:b/>
          <w:sz w:val="24"/>
          <w:szCs w:val="24"/>
        </w:rPr>
      </w:pPr>
      <w:r>
        <w:rPr>
          <w:rFonts w:cs="Optima"/>
          <w:b/>
          <w:sz w:val="24"/>
          <w:szCs w:val="24"/>
        </w:rPr>
        <w:t xml:space="preserve">Cleaning your House can be Hazardous to Health! </w:t>
      </w:r>
    </w:p>
    <w:p w:rsidR="00F250C5" w:rsidRPr="00F250C5" w:rsidRDefault="00F250C5" w:rsidP="00DE5AA6">
      <w:pPr>
        <w:autoSpaceDE w:val="0"/>
        <w:autoSpaceDN w:val="0"/>
        <w:adjustRightInd w:val="0"/>
        <w:spacing w:after="0" w:line="240" w:lineRule="auto"/>
        <w:rPr>
          <w:rFonts w:cs="Optima"/>
          <w:sz w:val="24"/>
          <w:szCs w:val="24"/>
        </w:rPr>
      </w:pPr>
    </w:p>
    <w:p w:rsidR="00DE5AA6" w:rsidRDefault="00DE5AA6" w:rsidP="00DE5AA6">
      <w:pPr>
        <w:autoSpaceDE w:val="0"/>
        <w:autoSpaceDN w:val="0"/>
        <w:adjustRightInd w:val="0"/>
        <w:spacing w:after="0" w:line="240" w:lineRule="auto"/>
        <w:rPr>
          <w:rFonts w:cs="Optima"/>
          <w:sz w:val="24"/>
          <w:szCs w:val="24"/>
        </w:rPr>
      </w:pPr>
      <w:r w:rsidRPr="00F250C5">
        <w:rPr>
          <w:rFonts w:cs="Optima"/>
          <w:sz w:val="24"/>
          <w:szCs w:val="24"/>
        </w:rPr>
        <w:t xml:space="preserve">Safety hazard symbols are used </w:t>
      </w:r>
      <w:proofErr w:type="spellStart"/>
      <w:r w:rsidRPr="00F250C5">
        <w:rPr>
          <w:rFonts w:cs="Optima"/>
          <w:sz w:val="24"/>
          <w:szCs w:val="24"/>
        </w:rPr>
        <w:t>everyday</w:t>
      </w:r>
      <w:proofErr w:type="spellEnd"/>
      <w:r w:rsidRPr="00F250C5">
        <w:rPr>
          <w:rFonts w:cs="Optima"/>
          <w:sz w:val="24"/>
          <w:szCs w:val="24"/>
        </w:rPr>
        <w:t xml:space="preserve"> to warn us of danger. </w:t>
      </w:r>
      <w:r w:rsidR="00E30296">
        <w:rPr>
          <w:rFonts w:cs="Optima"/>
          <w:sz w:val="24"/>
          <w:szCs w:val="24"/>
        </w:rPr>
        <w:t>You have been asked to help clean your house. To make sure you are as safe as possible, write down the types of hazard you would expect to use and the precautions you might take and actions if you spill the chemical. Fill in the table below. Once you have used the chemicals on your bench, swap the chemicals with others in the room.</w:t>
      </w:r>
    </w:p>
    <w:p w:rsidR="00E30296" w:rsidRPr="00E30296" w:rsidRDefault="00E30296" w:rsidP="00DE5AA6">
      <w:pPr>
        <w:autoSpaceDE w:val="0"/>
        <w:autoSpaceDN w:val="0"/>
        <w:adjustRightInd w:val="0"/>
        <w:spacing w:after="0" w:line="240" w:lineRule="auto"/>
        <w:rPr>
          <w:rFonts w:cs="Optima"/>
          <w:b/>
          <w:sz w:val="24"/>
          <w:szCs w:val="24"/>
        </w:rPr>
      </w:pPr>
      <w:r w:rsidRPr="00E30296">
        <w:rPr>
          <w:rFonts w:cs="Optima"/>
          <w:b/>
          <w:sz w:val="24"/>
          <w:szCs w:val="24"/>
        </w:rPr>
        <w:t>TAKE CARE! These are genuine cleaning products – take note of hazard symbols and do not open them.</w:t>
      </w:r>
    </w:p>
    <w:p w:rsidR="00F250C5" w:rsidRPr="00F250C5" w:rsidRDefault="00F250C5" w:rsidP="00DE5AA6">
      <w:pPr>
        <w:autoSpaceDE w:val="0"/>
        <w:autoSpaceDN w:val="0"/>
        <w:adjustRightInd w:val="0"/>
        <w:spacing w:after="0" w:line="240" w:lineRule="auto"/>
        <w:rPr>
          <w:rFonts w:cs="Optima-Bold"/>
          <w:b/>
          <w:bCs/>
          <w:sz w:val="24"/>
          <w:szCs w:val="24"/>
        </w:rPr>
      </w:pPr>
    </w:p>
    <w:tbl>
      <w:tblPr>
        <w:tblStyle w:val="TableGrid"/>
        <w:tblW w:w="0" w:type="auto"/>
        <w:tblInd w:w="-176" w:type="dxa"/>
        <w:tblLook w:val="04A0"/>
      </w:tblPr>
      <w:tblGrid>
        <w:gridCol w:w="1961"/>
        <w:gridCol w:w="1725"/>
        <w:gridCol w:w="1669"/>
        <w:gridCol w:w="1874"/>
        <w:gridCol w:w="1879"/>
        <w:gridCol w:w="1750"/>
      </w:tblGrid>
      <w:tr w:rsidR="00E30296" w:rsidRPr="00F250C5" w:rsidTr="00E30296">
        <w:tc>
          <w:tcPr>
            <w:tcW w:w="1961"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Item</w:t>
            </w:r>
          </w:p>
        </w:tc>
        <w:tc>
          <w:tcPr>
            <w:tcW w:w="1725" w:type="dxa"/>
          </w:tcPr>
          <w:p w:rsidR="00E30296" w:rsidRPr="00F250C5" w:rsidRDefault="00E30296" w:rsidP="00F250C5">
            <w:pPr>
              <w:autoSpaceDE w:val="0"/>
              <w:autoSpaceDN w:val="0"/>
              <w:adjustRightInd w:val="0"/>
              <w:jc w:val="center"/>
              <w:rPr>
                <w:rFonts w:cs="Optima"/>
                <w:sz w:val="24"/>
                <w:szCs w:val="24"/>
              </w:rPr>
            </w:pPr>
            <w:r>
              <w:rPr>
                <w:rFonts w:cs="Optima"/>
                <w:sz w:val="24"/>
                <w:szCs w:val="24"/>
              </w:rPr>
              <w:t>What it cleans</w:t>
            </w:r>
          </w:p>
        </w:tc>
        <w:tc>
          <w:tcPr>
            <w:tcW w:w="1669"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Symbols</w:t>
            </w:r>
          </w:p>
        </w:tc>
        <w:tc>
          <w:tcPr>
            <w:tcW w:w="1874"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Hazard</w:t>
            </w:r>
          </w:p>
        </w:tc>
        <w:tc>
          <w:tcPr>
            <w:tcW w:w="1879"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Precaution</w:t>
            </w:r>
          </w:p>
        </w:tc>
        <w:tc>
          <w:tcPr>
            <w:tcW w:w="1750"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Action if spilt</w:t>
            </w:r>
          </w:p>
        </w:tc>
      </w:tr>
      <w:tr w:rsidR="00E30296" w:rsidRPr="00F250C5" w:rsidTr="00E30296">
        <w:tc>
          <w:tcPr>
            <w:tcW w:w="1961" w:type="dxa"/>
          </w:tcPr>
          <w:p w:rsidR="00E30296" w:rsidRDefault="00E30296" w:rsidP="00F250C5">
            <w:pPr>
              <w:autoSpaceDE w:val="0"/>
              <w:autoSpaceDN w:val="0"/>
              <w:adjustRightInd w:val="0"/>
              <w:rPr>
                <w:rFonts w:cs="Optima"/>
                <w:sz w:val="24"/>
                <w:szCs w:val="24"/>
              </w:rPr>
            </w:pPr>
            <w:r>
              <w:rPr>
                <w:rFonts w:cs="Optima"/>
                <w:sz w:val="24"/>
                <w:szCs w:val="24"/>
              </w:rPr>
              <w:t>EZ Stain Remover</w:t>
            </w:r>
          </w:p>
          <w:p w:rsidR="00E30296" w:rsidRPr="00F250C5" w:rsidRDefault="00E30296" w:rsidP="00F250C5">
            <w:pPr>
              <w:autoSpaceDE w:val="0"/>
              <w:autoSpaceDN w:val="0"/>
              <w:adjustRightInd w:val="0"/>
              <w:rPr>
                <w:rFonts w:cs="Optima"/>
                <w:sz w:val="24"/>
                <w:szCs w:val="24"/>
              </w:rPr>
            </w:pPr>
            <w:r>
              <w:rPr>
                <w:rFonts w:cs="Optima"/>
                <w:sz w:val="24"/>
                <w:szCs w:val="24"/>
              </w:rPr>
              <w:t>(Ethanol)</w:t>
            </w:r>
          </w:p>
          <w:p w:rsidR="00E30296" w:rsidRPr="00F250C5" w:rsidRDefault="00E30296" w:rsidP="00F250C5">
            <w:pPr>
              <w:autoSpaceDE w:val="0"/>
              <w:autoSpaceDN w:val="0"/>
              <w:adjustRightInd w:val="0"/>
              <w:rPr>
                <w:rFonts w:cs="Optima"/>
                <w:sz w:val="24"/>
                <w:szCs w:val="24"/>
              </w:rPr>
            </w:pPr>
          </w:p>
          <w:p w:rsidR="00E30296" w:rsidRPr="00F250C5" w:rsidRDefault="00E30296" w:rsidP="00F250C5">
            <w:pPr>
              <w:autoSpaceDE w:val="0"/>
              <w:autoSpaceDN w:val="0"/>
              <w:adjustRightInd w:val="0"/>
              <w:rPr>
                <w:rFonts w:cs="Optima"/>
                <w:sz w:val="24"/>
                <w:szCs w:val="24"/>
              </w:rPr>
            </w:pPr>
          </w:p>
        </w:tc>
        <w:tc>
          <w:tcPr>
            <w:tcW w:w="1725" w:type="dxa"/>
          </w:tcPr>
          <w:p w:rsidR="00E30296" w:rsidRPr="00F250C5" w:rsidRDefault="00E30296" w:rsidP="00F250C5">
            <w:pPr>
              <w:autoSpaceDE w:val="0"/>
              <w:autoSpaceDN w:val="0"/>
              <w:adjustRightInd w:val="0"/>
              <w:jc w:val="center"/>
              <w:rPr>
                <w:noProof/>
                <w:sz w:val="24"/>
                <w:szCs w:val="24"/>
                <w:lang w:eastAsia="en-GB"/>
              </w:rPr>
            </w:pPr>
            <w:r>
              <w:rPr>
                <w:noProof/>
                <w:sz w:val="24"/>
                <w:szCs w:val="24"/>
                <w:lang w:eastAsia="en-GB"/>
              </w:rPr>
              <w:t>Grass stains on clothes</w:t>
            </w:r>
          </w:p>
        </w:tc>
        <w:tc>
          <w:tcPr>
            <w:tcW w:w="1669" w:type="dxa"/>
          </w:tcPr>
          <w:p w:rsidR="00E30296" w:rsidRPr="00F250C5" w:rsidRDefault="00E30296" w:rsidP="00F250C5">
            <w:pPr>
              <w:autoSpaceDE w:val="0"/>
              <w:autoSpaceDN w:val="0"/>
              <w:adjustRightInd w:val="0"/>
              <w:jc w:val="center"/>
              <w:rPr>
                <w:rFonts w:cs="Optima"/>
                <w:sz w:val="24"/>
                <w:szCs w:val="24"/>
              </w:rPr>
            </w:pPr>
            <w:r w:rsidRPr="00F250C5">
              <w:rPr>
                <w:noProof/>
                <w:sz w:val="24"/>
                <w:szCs w:val="24"/>
                <w:lang w:eastAsia="en-GB"/>
              </w:rPr>
              <w:drawing>
                <wp:inline distT="0" distB="0" distL="0" distR="0">
                  <wp:extent cx="553444" cy="553444"/>
                  <wp:effectExtent l="19050" t="0" r="0" b="0"/>
                  <wp:docPr id="2" name="Picture 1" descr="http://www.online-sign.com/signs/warning/thumb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line-sign.com/signs/warning/thumbs/13.jpg"/>
                          <pic:cNvPicPr>
                            <a:picLocks noChangeAspect="1" noChangeArrowheads="1"/>
                          </pic:cNvPicPr>
                        </pic:nvPicPr>
                        <pic:blipFill>
                          <a:blip r:embed="rId4" cstate="print"/>
                          <a:srcRect/>
                          <a:stretch>
                            <a:fillRect/>
                          </a:stretch>
                        </pic:blipFill>
                        <pic:spPr bwMode="auto">
                          <a:xfrm>
                            <a:off x="0" y="0"/>
                            <a:ext cx="554685" cy="554685"/>
                          </a:xfrm>
                          <a:prstGeom prst="rect">
                            <a:avLst/>
                          </a:prstGeom>
                          <a:noFill/>
                          <a:ln w="9525">
                            <a:noFill/>
                            <a:miter lim="800000"/>
                            <a:headEnd/>
                            <a:tailEnd/>
                          </a:ln>
                        </pic:spPr>
                      </pic:pic>
                    </a:graphicData>
                  </a:graphic>
                </wp:inline>
              </w:drawing>
            </w:r>
          </w:p>
        </w:tc>
        <w:tc>
          <w:tcPr>
            <w:tcW w:w="1874"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Highly flammable</w:t>
            </w:r>
          </w:p>
        </w:tc>
        <w:tc>
          <w:tcPr>
            <w:tcW w:w="1879"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Keep away from naked flames</w:t>
            </w:r>
          </w:p>
        </w:tc>
        <w:tc>
          <w:tcPr>
            <w:tcW w:w="1750" w:type="dxa"/>
          </w:tcPr>
          <w:p w:rsidR="00E30296" w:rsidRPr="00F250C5" w:rsidRDefault="00E30296" w:rsidP="00F250C5">
            <w:pPr>
              <w:autoSpaceDE w:val="0"/>
              <w:autoSpaceDN w:val="0"/>
              <w:adjustRightInd w:val="0"/>
              <w:jc w:val="center"/>
              <w:rPr>
                <w:rFonts w:cs="Optima"/>
                <w:sz w:val="24"/>
                <w:szCs w:val="24"/>
              </w:rPr>
            </w:pPr>
            <w:r w:rsidRPr="00F250C5">
              <w:rPr>
                <w:rFonts w:cs="Optima"/>
                <w:sz w:val="24"/>
                <w:szCs w:val="24"/>
              </w:rPr>
              <w:t>Wash off with water</w:t>
            </w: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r w:rsidR="00E30296" w:rsidTr="00E30296">
        <w:tc>
          <w:tcPr>
            <w:tcW w:w="1961" w:type="dxa"/>
          </w:tcPr>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p w:rsidR="00E30296" w:rsidRDefault="00E30296" w:rsidP="00DE5AA6">
            <w:pPr>
              <w:autoSpaceDE w:val="0"/>
              <w:autoSpaceDN w:val="0"/>
              <w:adjustRightInd w:val="0"/>
              <w:rPr>
                <w:rFonts w:ascii="Optima" w:hAnsi="Optima" w:cs="Optima"/>
                <w:sz w:val="18"/>
                <w:szCs w:val="18"/>
              </w:rPr>
            </w:pPr>
          </w:p>
        </w:tc>
        <w:tc>
          <w:tcPr>
            <w:tcW w:w="1725" w:type="dxa"/>
          </w:tcPr>
          <w:p w:rsidR="00E30296" w:rsidRDefault="00E30296" w:rsidP="00DE5AA6">
            <w:pPr>
              <w:autoSpaceDE w:val="0"/>
              <w:autoSpaceDN w:val="0"/>
              <w:adjustRightInd w:val="0"/>
              <w:rPr>
                <w:rFonts w:ascii="Optima" w:hAnsi="Optima" w:cs="Optima"/>
                <w:sz w:val="18"/>
                <w:szCs w:val="18"/>
              </w:rPr>
            </w:pPr>
          </w:p>
        </w:tc>
        <w:tc>
          <w:tcPr>
            <w:tcW w:w="1669" w:type="dxa"/>
          </w:tcPr>
          <w:p w:rsidR="00E30296" w:rsidRDefault="00E30296" w:rsidP="00DE5AA6">
            <w:pPr>
              <w:autoSpaceDE w:val="0"/>
              <w:autoSpaceDN w:val="0"/>
              <w:adjustRightInd w:val="0"/>
              <w:rPr>
                <w:rFonts w:ascii="Optima" w:hAnsi="Optima" w:cs="Optima"/>
                <w:sz w:val="18"/>
                <w:szCs w:val="18"/>
              </w:rPr>
            </w:pPr>
          </w:p>
        </w:tc>
        <w:tc>
          <w:tcPr>
            <w:tcW w:w="1874" w:type="dxa"/>
          </w:tcPr>
          <w:p w:rsidR="00E30296" w:rsidRDefault="00E30296" w:rsidP="00DE5AA6">
            <w:pPr>
              <w:autoSpaceDE w:val="0"/>
              <w:autoSpaceDN w:val="0"/>
              <w:adjustRightInd w:val="0"/>
              <w:rPr>
                <w:rFonts w:ascii="Optima" w:hAnsi="Optima" w:cs="Optima"/>
                <w:sz w:val="18"/>
                <w:szCs w:val="18"/>
              </w:rPr>
            </w:pPr>
          </w:p>
        </w:tc>
        <w:tc>
          <w:tcPr>
            <w:tcW w:w="1879" w:type="dxa"/>
          </w:tcPr>
          <w:p w:rsidR="00E30296" w:rsidRDefault="00E30296" w:rsidP="00DE5AA6">
            <w:pPr>
              <w:autoSpaceDE w:val="0"/>
              <w:autoSpaceDN w:val="0"/>
              <w:adjustRightInd w:val="0"/>
              <w:rPr>
                <w:rFonts w:ascii="Optima" w:hAnsi="Optima" w:cs="Optima"/>
                <w:sz w:val="18"/>
                <w:szCs w:val="18"/>
              </w:rPr>
            </w:pPr>
          </w:p>
        </w:tc>
        <w:tc>
          <w:tcPr>
            <w:tcW w:w="1750" w:type="dxa"/>
          </w:tcPr>
          <w:p w:rsidR="00E30296" w:rsidRDefault="00E30296" w:rsidP="00DE5AA6">
            <w:pPr>
              <w:autoSpaceDE w:val="0"/>
              <w:autoSpaceDN w:val="0"/>
              <w:adjustRightInd w:val="0"/>
              <w:rPr>
                <w:rFonts w:ascii="Optima" w:hAnsi="Optima" w:cs="Optima"/>
                <w:sz w:val="18"/>
                <w:szCs w:val="18"/>
              </w:rPr>
            </w:pPr>
          </w:p>
        </w:tc>
      </w:tr>
    </w:tbl>
    <w:p w:rsidR="00F250C5" w:rsidRDefault="00F250C5" w:rsidP="00DE5AA6">
      <w:pPr>
        <w:autoSpaceDE w:val="0"/>
        <w:autoSpaceDN w:val="0"/>
        <w:adjustRightInd w:val="0"/>
        <w:spacing w:after="0" w:line="240" w:lineRule="auto"/>
        <w:rPr>
          <w:rFonts w:ascii="Optima" w:hAnsi="Optima" w:cs="Optima"/>
          <w:sz w:val="18"/>
          <w:szCs w:val="18"/>
        </w:rPr>
      </w:pPr>
    </w:p>
    <w:p w:rsidR="00A56E23" w:rsidRDefault="00A56E23" w:rsidP="00DE5AA6"/>
    <w:sectPr w:rsidR="00A56E23" w:rsidSect="00DE5AA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ptima">
    <w:panose1 w:val="00000000000000000000"/>
    <w:charset w:val="00"/>
    <w:family w:val="swiss"/>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E5AA6"/>
    <w:rsid w:val="00036FBD"/>
    <w:rsid w:val="002D2BE5"/>
    <w:rsid w:val="00412A19"/>
    <w:rsid w:val="004F62F4"/>
    <w:rsid w:val="005F5488"/>
    <w:rsid w:val="00662951"/>
    <w:rsid w:val="00671B0E"/>
    <w:rsid w:val="006A3FDC"/>
    <w:rsid w:val="009769A3"/>
    <w:rsid w:val="009B40F8"/>
    <w:rsid w:val="00A56E23"/>
    <w:rsid w:val="00AA6ED6"/>
    <w:rsid w:val="00AB2BAE"/>
    <w:rsid w:val="00B204B2"/>
    <w:rsid w:val="00CE2301"/>
    <w:rsid w:val="00DE5AA6"/>
    <w:rsid w:val="00E209EA"/>
    <w:rsid w:val="00E30296"/>
    <w:rsid w:val="00F250C5"/>
    <w:rsid w:val="00F569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5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Words>
  <Characters>721</Characters>
  <Application>Microsoft Office Word</Application>
  <DocSecurity>0</DocSecurity>
  <Lines>6</Lines>
  <Paragraphs>1</Paragraphs>
  <ScaleCrop>false</ScaleCrop>
  <Company>SED</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stDudleyP01</dc:creator>
  <cp:keywords/>
  <dc:description/>
  <cp:lastModifiedBy>stDudleyP01</cp:lastModifiedBy>
  <cp:revision>3</cp:revision>
  <cp:lastPrinted>2011-09-26T16:09:00Z</cp:lastPrinted>
  <dcterms:created xsi:type="dcterms:W3CDTF">2011-09-26T16:06:00Z</dcterms:created>
  <dcterms:modified xsi:type="dcterms:W3CDTF">2011-09-26T16:09:00Z</dcterms:modified>
</cp:coreProperties>
</file>