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10"/>
        <w:gridCol w:w="3043"/>
        <w:gridCol w:w="3051"/>
        <w:gridCol w:w="4874"/>
        <w:gridCol w:w="1364"/>
      </w:tblGrid>
      <w:tr w:rsidR="00663A63" w:rsidTr="0042033B">
        <w:trPr>
          <w:cantSplit/>
          <w:trHeight w:val="841"/>
        </w:trPr>
        <w:tc>
          <w:tcPr>
            <w:tcW w:w="3046" w:type="dxa"/>
            <w:shd w:val="clear" w:color="auto" w:fill="000000" w:themeFill="text1"/>
          </w:tcPr>
          <w:p w:rsidR="00663A63" w:rsidRPr="00663A63" w:rsidRDefault="00663A63" w:rsidP="003275B3">
            <w:pPr>
              <w:spacing w:before="120"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663A63">
              <w:rPr>
                <w:b/>
                <w:sz w:val="24"/>
                <w:szCs w:val="24"/>
              </w:rPr>
              <w:t xml:space="preserve">A) </w:t>
            </w:r>
            <w:r w:rsidR="003275B3">
              <w:rPr>
                <w:b/>
                <w:sz w:val="24"/>
                <w:szCs w:val="24"/>
              </w:rPr>
              <w:t>KEY INFO / STRUCTURE</w:t>
            </w:r>
          </w:p>
        </w:tc>
        <w:tc>
          <w:tcPr>
            <w:tcW w:w="3053" w:type="dxa"/>
            <w:gridSpan w:val="2"/>
            <w:shd w:val="clear" w:color="auto" w:fill="000000" w:themeFill="text1"/>
          </w:tcPr>
          <w:p w:rsidR="00663A63" w:rsidRPr="008D14A8" w:rsidRDefault="003275B3" w:rsidP="003275B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 TECHNIQUES</w:t>
            </w:r>
          </w:p>
        </w:tc>
        <w:tc>
          <w:tcPr>
            <w:tcW w:w="3051" w:type="dxa"/>
            <w:shd w:val="clear" w:color="auto" w:fill="000000" w:themeFill="text1"/>
          </w:tcPr>
          <w:p w:rsidR="00663A63" w:rsidRPr="00663A63" w:rsidRDefault="0042033B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QUOTATIONS</w:t>
            </w:r>
          </w:p>
        </w:tc>
        <w:tc>
          <w:tcPr>
            <w:tcW w:w="4874" w:type="dxa"/>
            <w:shd w:val="clear" w:color="auto" w:fill="000000" w:themeFill="text1"/>
          </w:tcPr>
          <w:p w:rsidR="00663A63" w:rsidRPr="00663A63" w:rsidRDefault="008C12CE" w:rsidP="003275B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</w:t>
            </w:r>
            <w:r w:rsidR="003275B3">
              <w:rPr>
                <w:b/>
                <w:sz w:val="24"/>
                <w:szCs w:val="24"/>
              </w:rPr>
              <w:t>EFFECTS AND KEY VOCABULARY</w:t>
            </w:r>
          </w:p>
        </w:tc>
        <w:tc>
          <w:tcPr>
            <w:tcW w:w="1364" w:type="dxa"/>
            <w:vMerge w:val="restart"/>
            <w:shd w:val="clear" w:color="auto" w:fill="000000" w:themeFill="text1"/>
            <w:textDirection w:val="tbRl"/>
          </w:tcPr>
          <w:p w:rsidR="00663A63" w:rsidRPr="00663A63" w:rsidRDefault="00FF739A" w:rsidP="008D14A8">
            <w:pPr>
              <w:spacing w:before="120" w:after="120"/>
              <w:ind w:left="113" w:right="113"/>
              <w:rPr>
                <w:color w:val="FFFFFF" w:themeColor="background1"/>
                <w:sz w:val="72"/>
                <w:szCs w:val="72"/>
              </w:rPr>
            </w:pPr>
            <w:r>
              <w:rPr>
                <w:color w:val="FFFFFF" w:themeColor="background1"/>
                <w:sz w:val="72"/>
                <w:szCs w:val="72"/>
              </w:rPr>
              <w:t>CHINESE CINDERELLA</w:t>
            </w:r>
            <w:r w:rsidR="008C12CE">
              <w:rPr>
                <w:color w:val="FFFFFF" w:themeColor="background1"/>
                <w:sz w:val="72"/>
                <w:szCs w:val="72"/>
              </w:rPr>
              <w:t xml:space="preserve"> </w:t>
            </w: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Pr="008C12CE" w:rsidRDefault="008C12CE" w:rsidP="00156484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 type / narrative voice: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br/>
            </w:r>
            <w:r w:rsidRPr="008C12CE">
              <w:rPr>
                <w:sz w:val="24"/>
                <w:szCs w:val="24"/>
              </w:rPr>
              <w:t>First person</w:t>
            </w:r>
            <w:r w:rsidR="00156484">
              <w:rPr>
                <w:sz w:val="24"/>
                <w:szCs w:val="24"/>
              </w:rPr>
              <w:t xml:space="preserve"> memoir</w:t>
            </w:r>
            <w:r w:rsidRPr="008C12CE">
              <w:rPr>
                <w:sz w:val="24"/>
                <w:szCs w:val="24"/>
              </w:rPr>
              <w:t xml:space="preserve"> of </w:t>
            </w:r>
            <w:r w:rsidR="00156484">
              <w:rPr>
                <w:sz w:val="24"/>
                <w:szCs w:val="24"/>
              </w:rPr>
              <w:t xml:space="preserve">Yen </w:t>
            </w:r>
            <w:proofErr w:type="spellStart"/>
            <w:r w:rsidR="00156484">
              <w:rPr>
                <w:sz w:val="24"/>
                <w:szCs w:val="24"/>
              </w:rPr>
              <w:t>Mah’</w:t>
            </w:r>
            <w:r w:rsidR="00B72EAE">
              <w:rPr>
                <w:sz w:val="24"/>
                <w:szCs w:val="24"/>
              </w:rPr>
              <w:t>s</w:t>
            </w:r>
            <w:proofErr w:type="spellEnd"/>
            <w:r w:rsidR="00B72EAE">
              <w:rPr>
                <w:sz w:val="24"/>
                <w:szCs w:val="24"/>
              </w:rPr>
              <w:t xml:space="preserve"> teenage</w:t>
            </w:r>
            <w:r w:rsidR="00156484">
              <w:rPr>
                <w:sz w:val="24"/>
                <w:szCs w:val="24"/>
              </w:rPr>
              <w:t xml:space="preserve"> years written in past tense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43" w:type="dxa"/>
          </w:tcPr>
          <w:p w:rsidR="00BE0CC8" w:rsidRPr="00FF739A" w:rsidRDefault="00FF739A" w:rsidP="00C409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BE0CC8">
              <w:rPr>
                <w:sz w:val="24"/>
                <w:szCs w:val="24"/>
              </w:rPr>
              <w:t xml:space="preserve">Use of </w:t>
            </w:r>
            <w:r w:rsidR="00156484">
              <w:rPr>
                <w:b/>
                <w:sz w:val="24"/>
                <w:szCs w:val="24"/>
              </w:rPr>
              <w:t>Western cultural references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(see</w:t>
            </w:r>
            <w:r w:rsidR="00C40912">
              <w:rPr>
                <w:sz w:val="24"/>
                <w:szCs w:val="24"/>
              </w:rPr>
              <w:t xml:space="preserve"> 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51" w:type="dxa"/>
          </w:tcPr>
          <w:p w:rsidR="008C12CE" w:rsidRPr="0042033B" w:rsidRDefault="00BE0CC8" w:rsidP="0015648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156484">
              <w:rPr>
                <w:i/>
                <w:sz w:val="24"/>
                <w:szCs w:val="24"/>
              </w:rPr>
              <w:t>Chinese Cinderella” (title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</w:t>
            </w:r>
            <w:r w:rsidR="00156484">
              <w:rPr>
                <w:i/>
                <w:sz w:val="24"/>
                <w:szCs w:val="24"/>
              </w:rPr>
              <w:t>Monopoly” (l.3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</w:t>
            </w:r>
            <w:r w:rsidR="00156484">
              <w:rPr>
                <w:i/>
                <w:sz w:val="24"/>
                <w:szCs w:val="24"/>
              </w:rPr>
              <w:t>Mary</w:t>
            </w:r>
            <w:r>
              <w:rPr>
                <w:i/>
                <w:sz w:val="24"/>
                <w:szCs w:val="24"/>
              </w:rPr>
              <w:t>”(l.7)</w:t>
            </w:r>
          </w:p>
        </w:tc>
        <w:tc>
          <w:tcPr>
            <w:tcW w:w="4874" w:type="dxa"/>
            <w:vMerge w:val="restart"/>
          </w:tcPr>
          <w:p w:rsidR="008C12CE" w:rsidRPr="008D14A8" w:rsidRDefault="00BE0CC8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start of the passage establishes </w:t>
            </w:r>
            <w:r w:rsidR="00156484">
              <w:rPr>
                <w:sz w:val="24"/>
                <w:szCs w:val="24"/>
              </w:rPr>
              <w:t xml:space="preserve">Yen </w:t>
            </w:r>
            <w:proofErr w:type="spellStart"/>
            <w:r w:rsidR="00156484">
              <w:rPr>
                <w:sz w:val="24"/>
                <w:szCs w:val="24"/>
              </w:rPr>
              <w:t>Mah’s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156484" w:rsidRPr="00156484">
              <w:rPr>
                <w:b/>
                <w:sz w:val="24"/>
                <w:szCs w:val="24"/>
              </w:rPr>
              <w:t>relatively</w:t>
            </w:r>
            <w:r w:rsidR="00156484">
              <w:rPr>
                <w:sz w:val="24"/>
                <w:szCs w:val="24"/>
              </w:rPr>
              <w:t xml:space="preserve"> </w:t>
            </w:r>
            <w:r w:rsidR="00156484">
              <w:rPr>
                <w:b/>
                <w:sz w:val="24"/>
                <w:szCs w:val="24"/>
              </w:rPr>
              <w:t xml:space="preserve">idyllic </w:t>
            </w:r>
            <w:r w:rsidR="00156484">
              <w:rPr>
                <w:sz w:val="24"/>
                <w:szCs w:val="24"/>
              </w:rPr>
              <w:t>existence at her boarding school</w:t>
            </w:r>
            <w:r>
              <w:rPr>
                <w:sz w:val="24"/>
                <w:szCs w:val="24"/>
              </w:rPr>
              <w:t>.</w:t>
            </w:r>
            <w:r w:rsidR="00156484">
              <w:rPr>
                <w:sz w:val="24"/>
                <w:szCs w:val="24"/>
              </w:rPr>
              <w:t xml:space="preserve"> Her </w:t>
            </w:r>
            <w:r w:rsidR="00156484" w:rsidRPr="00156484">
              <w:rPr>
                <w:b/>
                <w:sz w:val="24"/>
                <w:szCs w:val="24"/>
              </w:rPr>
              <w:t>anxiety</w:t>
            </w:r>
            <w:r w:rsidR="00156484">
              <w:rPr>
                <w:sz w:val="24"/>
                <w:szCs w:val="24"/>
              </w:rPr>
              <w:t xml:space="preserve"> about leaving school is explained by the </w:t>
            </w:r>
            <w:r w:rsidR="00156484" w:rsidRPr="00156484">
              <w:rPr>
                <w:b/>
                <w:sz w:val="24"/>
                <w:szCs w:val="24"/>
              </w:rPr>
              <w:t xml:space="preserve">title’s </w:t>
            </w:r>
            <w:r w:rsidR="00156484">
              <w:rPr>
                <w:b/>
                <w:sz w:val="24"/>
                <w:szCs w:val="24"/>
              </w:rPr>
              <w:t>allusion</w:t>
            </w:r>
            <w:r w:rsidR="00156484">
              <w:rPr>
                <w:sz w:val="24"/>
                <w:szCs w:val="24"/>
              </w:rPr>
              <w:t xml:space="preserve"> to the fairy tale in which a daughter is mistreated by her siblings and stepmother. It also</w:t>
            </w:r>
            <w:r w:rsidR="00156484" w:rsidRPr="00156484">
              <w:rPr>
                <w:b/>
                <w:sz w:val="24"/>
                <w:szCs w:val="24"/>
              </w:rPr>
              <w:t xml:space="preserve"> foreshadows</w:t>
            </w:r>
            <w:r w:rsidR="00156484">
              <w:rPr>
                <w:sz w:val="24"/>
                <w:szCs w:val="24"/>
              </w:rPr>
              <w:t xml:space="preserve"> her passion for Western literature later.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FF739A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Use of </w:t>
            </w:r>
            <w:r w:rsidRPr="00FF739A">
              <w:rPr>
                <w:b/>
                <w:sz w:val="24"/>
                <w:szCs w:val="24"/>
              </w:rPr>
              <w:t>simile</w:t>
            </w:r>
            <w:r w:rsidR="00C40912">
              <w:rPr>
                <w:b/>
                <w:sz w:val="24"/>
                <w:szCs w:val="24"/>
              </w:rPr>
              <w:t xml:space="preserve"> </w:t>
            </w:r>
            <w:r w:rsidR="00C40912">
              <w:rPr>
                <w:sz w:val="24"/>
                <w:szCs w:val="24"/>
              </w:rPr>
              <w:t>(see 3)</w:t>
            </w:r>
          </w:p>
        </w:tc>
        <w:tc>
          <w:tcPr>
            <w:tcW w:w="3051" w:type="dxa"/>
          </w:tcPr>
          <w:p w:rsidR="008C12CE" w:rsidRPr="0042033B" w:rsidRDefault="00BE0CC8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F739A">
              <w:rPr>
                <w:i/>
                <w:sz w:val="24"/>
                <w:szCs w:val="24"/>
              </w:rPr>
              <w:t>like a persistent toothache”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 w:val="restart"/>
          </w:tcPr>
          <w:p w:rsidR="008C12CE" w:rsidRDefault="008C12CE" w:rsidP="00663A63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Structure</w:t>
            </w:r>
            <w:r w:rsidR="003275B3">
              <w:rPr>
                <w:b/>
                <w:sz w:val="24"/>
                <w:szCs w:val="24"/>
              </w:rPr>
              <w:t xml:space="preserve"> of the piece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l.1-</w:t>
            </w:r>
            <w:r w:rsidR="00156484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 xml:space="preserve"> </w:t>
            </w:r>
            <w:r w:rsidR="00156484">
              <w:rPr>
                <w:sz w:val="24"/>
                <w:szCs w:val="24"/>
              </w:rPr>
              <w:t xml:space="preserve">Yen </w:t>
            </w:r>
            <w:proofErr w:type="spellStart"/>
            <w:r w:rsidR="00156484">
              <w:rPr>
                <w:sz w:val="24"/>
                <w:szCs w:val="24"/>
              </w:rPr>
              <w:t>Mah’s</w:t>
            </w:r>
            <w:proofErr w:type="spellEnd"/>
            <w:r w:rsidR="00156484">
              <w:rPr>
                <w:sz w:val="24"/>
                <w:szCs w:val="24"/>
              </w:rPr>
              <w:t xml:space="preserve"> experience at boarding school is ironically presented as being idyllic and full of affection</w:t>
            </w:r>
          </w:p>
          <w:p w:rsidR="008C12CE" w:rsidRDefault="008C12CE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156484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-</w:t>
            </w:r>
            <w:r w:rsidR="00156484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 xml:space="preserve"> </w:t>
            </w:r>
            <w:r w:rsidR="00156484">
              <w:rPr>
                <w:sz w:val="24"/>
                <w:szCs w:val="24"/>
              </w:rPr>
              <w:t xml:space="preserve">Yen </w:t>
            </w:r>
            <w:proofErr w:type="spellStart"/>
            <w:r w:rsidR="00156484">
              <w:rPr>
                <w:sz w:val="24"/>
                <w:szCs w:val="24"/>
              </w:rPr>
              <w:t>Mah</w:t>
            </w:r>
            <w:proofErr w:type="spellEnd"/>
            <w:r w:rsidR="00156484">
              <w:rPr>
                <w:sz w:val="24"/>
                <w:szCs w:val="24"/>
              </w:rPr>
              <w:t xml:space="preserve"> arrives home full of foreboding but receives no greeting from her family</w:t>
            </w:r>
          </w:p>
          <w:p w:rsidR="008C12CE" w:rsidRDefault="008C12CE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l.3</w:t>
            </w:r>
            <w:r w:rsidR="00156484">
              <w:rPr>
                <w:sz w:val="24"/>
                <w:szCs w:val="24"/>
              </w:rPr>
              <w:t>3-63</w:t>
            </w:r>
            <w:r>
              <w:rPr>
                <w:sz w:val="24"/>
                <w:szCs w:val="24"/>
              </w:rPr>
              <w:t xml:space="preserve"> </w:t>
            </w:r>
            <w:r w:rsidR="00156484">
              <w:rPr>
                <w:sz w:val="24"/>
                <w:szCs w:val="24"/>
              </w:rPr>
              <w:t xml:space="preserve">Yen </w:t>
            </w:r>
            <w:proofErr w:type="spellStart"/>
            <w:r w:rsidR="00156484">
              <w:rPr>
                <w:sz w:val="24"/>
                <w:szCs w:val="24"/>
              </w:rPr>
              <w:t>Mah</w:t>
            </w:r>
            <w:proofErr w:type="spellEnd"/>
            <w:r w:rsidR="00156484">
              <w:rPr>
                <w:sz w:val="24"/>
                <w:szCs w:val="24"/>
              </w:rPr>
              <w:t xml:space="preserve"> receives news of her victory in a creative writing contest from her domineering father</w:t>
            </w:r>
          </w:p>
          <w:p w:rsidR="00156484" w:rsidRPr="008D14A8" w:rsidRDefault="00156484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l.64-86 Yen </w:t>
            </w:r>
            <w:proofErr w:type="spellStart"/>
            <w:r>
              <w:rPr>
                <w:sz w:val="24"/>
                <w:szCs w:val="24"/>
              </w:rPr>
              <w:t>Mah</w:t>
            </w:r>
            <w:proofErr w:type="spellEnd"/>
            <w:r>
              <w:rPr>
                <w:sz w:val="24"/>
                <w:szCs w:val="24"/>
              </w:rPr>
              <w:t xml:space="preserve"> outsmarts her father by pretending to comply with his request to study medicine in England</w:t>
            </w:r>
          </w:p>
        </w:tc>
        <w:tc>
          <w:tcPr>
            <w:tcW w:w="3043" w:type="dxa"/>
          </w:tcPr>
          <w:p w:rsidR="008C12CE" w:rsidRPr="008D14A8" w:rsidRDefault="00FF739A" w:rsidP="00FF739A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717EA7" w:rsidRPr="00717EA7">
              <w:rPr>
                <w:b/>
                <w:sz w:val="24"/>
                <w:szCs w:val="24"/>
              </w:rPr>
              <w:t xml:space="preserve">Ominous </w:t>
            </w:r>
            <w:r w:rsidR="00717EA7">
              <w:rPr>
                <w:sz w:val="24"/>
                <w:szCs w:val="24"/>
              </w:rPr>
              <w:t>description</w:t>
            </w:r>
            <w:r>
              <w:rPr>
                <w:sz w:val="24"/>
                <w:szCs w:val="24"/>
              </w:rPr>
              <w:t xml:space="preserve"> with use of </w:t>
            </w:r>
            <w:r w:rsidRPr="00FF739A">
              <w:rPr>
                <w:b/>
                <w:sz w:val="24"/>
                <w:szCs w:val="24"/>
              </w:rPr>
              <w:t>hyperboles</w:t>
            </w:r>
            <w:r w:rsidR="00717EA7">
              <w:rPr>
                <w:sz w:val="24"/>
                <w:szCs w:val="24"/>
              </w:rPr>
              <w:br/>
            </w:r>
          </w:p>
        </w:tc>
        <w:tc>
          <w:tcPr>
            <w:tcW w:w="3051" w:type="dxa"/>
          </w:tcPr>
          <w:p w:rsidR="008C12CE" w:rsidRPr="0042033B" w:rsidRDefault="00717EA7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F739A">
              <w:rPr>
                <w:i/>
                <w:sz w:val="24"/>
                <w:szCs w:val="24"/>
              </w:rPr>
              <w:t>as in a nightmare” (l.14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</w:t>
            </w:r>
            <w:r w:rsidR="00FF739A">
              <w:rPr>
                <w:i/>
                <w:sz w:val="24"/>
                <w:szCs w:val="24"/>
              </w:rPr>
              <w:t>full of dread”</w:t>
            </w:r>
            <w:r>
              <w:rPr>
                <w:i/>
                <w:sz w:val="24"/>
                <w:szCs w:val="24"/>
              </w:rPr>
              <w:t>(l.30-31)</w:t>
            </w:r>
          </w:p>
        </w:tc>
        <w:tc>
          <w:tcPr>
            <w:tcW w:w="4874" w:type="dxa"/>
            <w:vMerge w:val="restart"/>
          </w:tcPr>
          <w:p w:rsidR="008C12CE" w:rsidRPr="008D14A8" w:rsidRDefault="00717EA7" w:rsidP="00FF73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FF739A">
              <w:rPr>
                <w:sz w:val="24"/>
                <w:szCs w:val="24"/>
              </w:rPr>
              <w:t>journey</w:t>
            </w:r>
            <w:r>
              <w:rPr>
                <w:sz w:val="24"/>
                <w:szCs w:val="24"/>
              </w:rPr>
              <w:t xml:space="preserve"> </w:t>
            </w:r>
            <w:r w:rsidR="00FF739A">
              <w:rPr>
                <w:sz w:val="24"/>
                <w:szCs w:val="24"/>
              </w:rPr>
              <w:t>bridges</w:t>
            </w:r>
            <w:r>
              <w:rPr>
                <w:sz w:val="24"/>
                <w:szCs w:val="24"/>
              </w:rPr>
              <w:t xml:space="preserve"> the</w:t>
            </w:r>
            <w:r w:rsidRPr="00717EA7">
              <w:rPr>
                <w:b/>
                <w:sz w:val="24"/>
                <w:szCs w:val="24"/>
              </w:rPr>
              <w:t xml:space="preserve"> transition</w:t>
            </w:r>
            <w:r>
              <w:rPr>
                <w:sz w:val="24"/>
                <w:szCs w:val="24"/>
              </w:rPr>
              <w:t xml:space="preserve"> from the </w:t>
            </w:r>
            <w:r w:rsidR="00FF739A">
              <w:rPr>
                <w:sz w:val="24"/>
                <w:szCs w:val="24"/>
              </w:rPr>
              <w:t>idyllic</w:t>
            </w:r>
            <w:r>
              <w:rPr>
                <w:sz w:val="24"/>
                <w:szCs w:val="24"/>
              </w:rPr>
              <w:t xml:space="preserve"> opening </w:t>
            </w:r>
            <w:r w:rsidR="00FF739A">
              <w:rPr>
                <w:sz w:val="24"/>
                <w:szCs w:val="24"/>
              </w:rPr>
              <w:t xml:space="preserve">to the </w:t>
            </w:r>
            <w:r w:rsidR="00FF739A" w:rsidRPr="00FF739A">
              <w:rPr>
                <w:b/>
                <w:sz w:val="24"/>
                <w:szCs w:val="24"/>
              </w:rPr>
              <w:t>intimidating atmosphere</w:t>
            </w:r>
            <w:r w:rsidR="00FF739A">
              <w:rPr>
                <w:sz w:val="24"/>
                <w:szCs w:val="24"/>
              </w:rPr>
              <w:t xml:space="preserve"> of Yen </w:t>
            </w:r>
            <w:proofErr w:type="spellStart"/>
            <w:r w:rsidR="00FF739A">
              <w:rPr>
                <w:sz w:val="24"/>
                <w:szCs w:val="24"/>
              </w:rPr>
              <w:t>Mah’s</w:t>
            </w:r>
            <w:proofErr w:type="spellEnd"/>
            <w:r w:rsidR="00FF739A">
              <w:rPr>
                <w:sz w:val="24"/>
                <w:szCs w:val="24"/>
              </w:rPr>
              <w:t xml:space="preserve"> interview with her father. The dialogue gives Yen </w:t>
            </w:r>
            <w:proofErr w:type="spellStart"/>
            <w:r w:rsidR="00FF739A">
              <w:rPr>
                <w:sz w:val="24"/>
                <w:szCs w:val="24"/>
              </w:rPr>
              <w:t>Mah</w:t>
            </w:r>
            <w:proofErr w:type="spellEnd"/>
            <w:r w:rsidR="00FF739A">
              <w:rPr>
                <w:sz w:val="24"/>
                <w:szCs w:val="24"/>
              </w:rPr>
              <w:t xml:space="preserve"> the opportunity to show her </w:t>
            </w:r>
            <w:r w:rsidR="00FF739A" w:rsidRPr="00FF739A">
              <w:rPr>
                <w:b/>
                <w:sz w:val="24"/>
                <w:szCs w:val="24"/>
              </w:rPr>
              <w:t xml:space="preserve">estrangement </w:t>
            </w:r>
            <w:r w:rsidR="00FF739A">
              <w:rPr>
                <w:sz w:val="24"/>
                <w:szCs w:val="24"/>
              </w:rPr>
              <w:t xml:space="preserve">from her family and how their </w:t>
            </w:r>
            <w:r w:rsidR="00FF739A" w:rsidRPr="00FF739A">
              <w:rPr>
                <w:b/>
                <w:sz w:val="24"/>
                <w:szCs w:val="24"/>
              </w:rPr>
              <w:t>ill treatment</w:t>
            </w:r>
            <w:r w:rsidR="00FF739A">
              <w:rPr>
                <w:sz w:val="24"/>
                <w:szCs w:val="24"/>
              </w:rPr>
              <w:t xml:space="preserve"> has damaged her </w:t>
            </w:r>
            <w:r w:rsidR="00FF739A" w:rsidRPr="00FF739A">
              <w:rPr>
                <w:b/>
                <w:sz w:val="24"/>
                <w:szCs w:val="24"/>
              </w:rPr>
              <w:t>self-esteem.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FF739A" w:rsidRDefault="00FF739A" w:rsidP="00FF73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17EA7">
              <w:rPr>
                <w:sz w:val="24"/>
                <w:szCs w:val="24"/>
              </w:rPr>
              <w:t xml:space="preserve">Use of </w:t>
            </w:r>
            <w:r>
              <w:rPr>
                <w:b/>
                <w:sz w:val="24"/>
                <w:szCs w:val="24"/>
              </w:rPr>
              <w:t xml:space="preserve">self-disparagement </w:t>
            </w:r>
            <w:r>
              <w:rPr>
                <w:sz w:val="24"/>
                <w:szCs w:val="24"/>
              </w:rPr>
              <w:t xml:space="preserve">(see </w:t>
            </w:r>
            <w:r w:rsidR="00C409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) and </w:t>
            </w:r>
            <w:r w:rsidRPr="00FF739A">
              <w:rPr>
                <w:b/>
                <w:sz w:val="24"/>
                <w:szCs w:val="24"/>
              </w:rPr>
              <w:t>satirical details</w:t>
            </w:r>
          </w:p>
        </w:tc>
        <w:tc>
          <w:tcPr>
            <w:tcW w:w="3051" w:type="dxa"/>
          </w:tcPr>
          <w:p w:rsidR="008C12CE" w:rsidRPr="0042033B" w:rsidRDefault="00FF739A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“done wrong</w:t>
            </w:r>
            <w:r w:rsidR="00717EA7"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t xml:space="preserve"> (l.20</w:t>
            </w:r>
            <w:r w:rsidR="00717EA7">
              <w:rPr>
                <w:i/>
                <w:sz w:val="24"/>
                <w:szCs w:val="24"/>
              </w:rPr>
              <w:t>)</w:t>
            </w:r>
            <w:r w:rsidR="00717EA7">
              <w:rPr>
                <w:i/>
                <w:sz w:val="24"/>
                <w:szCs w:val="24"/>
              </w:rPr>
              <w:br/>
              <w:t>“</w:t>
            </w:r>
            <w:r>
              <w:rPr>
                <w:i/>
                <w:sz w:val="24"/>
                <w:szCs w:val="24"/>
              </w:rPr>
              <w:t>who had died” (l.14</w:t>
            </w:r>
            <w:r w:rsidR="00717EA7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  <w:t>“rudely… new home” (l.23)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BE0CC8" w:rsidRPr="00C40912" w:rsidRDefault="00C40912" w:rsidP="00FF739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Ironic</w:t>
            </w:r>
            <w:r w:rsidR="00BE0CC8">
              <w:rPr>
                <w:sz w:val="24"/>
                <w:szCs w:val="24"/>
              </w:rPr>
              <w:t xml:space="preserve"> </w:t>
            </w:r>
            <w:r w:rsidR="00BE0CC8" w:rsidRPr="00BE0CC8">
              <w:rPr>
                <w:b/>
                <w:sz w:val="24"/>
                <w:szCs w:val="24"/>
              </w:rPr>
              <w:t>verb choices</w:t>
            </w:r>
            <w:r w:rsidR="00BE0CC8" w:rsidRPr="00BE0CC8">
              <w:rPr>
                <w:b/>
                <w:sz w:val="24"/>
                <w:szCs w:val="24"/>
              </w:rPr>
              <w:br/>
            </w:r>
            <w:r w:rsidR="00BE0CC8">
              <w:rPr>
                <w:sz w:val="24"/>
                <w:szCs w:val="24"/>
              </w:rPr>
              <w:t xml:space="preserve">Use of </w:t>
            </w:r>
            <w:r w:rsidR="00FF739A">
              <w:rPr>
                <w:b/>
                <w:sz w:val="24"/>
                <w:szCs w:val="24"/>
              </w:rPr>
              <w:t>hyperboles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create </w:t>
            </w:r>
            <w:r w:rsidRPr="00C40912">
              <w:rPr>
                <w:b/>
                <w:sz w:val="24"/>
                <w:szCs w:val="24"/>
              </w:rPr>
              <w:t>religious connotations</w:t>
            </w:r>
          </w:p>
        </w:tc>
        <w:tc>
          <w:tcPr>
            <w:tcW w:w="3051" w:type="dxa"/>
          </w:tcPr>
          <w:p w:rsidR="008C12CE" w:rsidRPr="00687007" w:rsidRDefault="00BE0CC8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F739A">
              <w:rPr>
                <w:i/>
                <w:sz w:val="24"/>
                <w:szCs w:val="24"/>
              </w:rPr>
              <w:t>summoned”</w:t>
            </w:r>
            <w:r w:rsidR="00FF739A">
              <w:rPr>
                <w:i/>
                <w:sz w:val="24"/>
                <w:szCs w:val="24"/>
              </w:rPr>
              <w:br/>
              <w:t xml:space="preserve"> “Holy of Holies</w:t>
            </w:r>
            <w:r>
              <w:rPr>
                <w:i/>
                <w:sz w:val="24"/>
                <w:szCs w:val="24"/>
              </w:rPr>
              <w:t>”</w:t>
            </w:r>
            <w:r>
              <w:rPr>
                <w:i/>
                <w:sz w:val="24"/>
                <w:szCs w:val="24"/>
              </w:rPr>
              <w:br/>
              <w:t>“palm in, thumb up, fingers”</w:t>
            </w:r>
          </w:p>
        </w:tc>
        <w:tc>
          <w:tcPr>
            <w:tcW w:w="4874" w:type="dxa"/>
            <w:vMerge w:val="restart"/>
          </w:tcPr>
          <w:p w:rsidR="008C12CE" w:rsidRPr="008D14A8" w:rsidRDefault="00C40912" w:rsidP="00C409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Yen </w:t>
            </w:r>
            <w:proofErr w:type="spellStart"/>
            <w:r>
              <w:rPr>
                <w:sz w:val="24"/>
                <w:szCs w:val="24"/>
              </w:rPr>
              <w:t>Mah</w:t>
            </w:r>
            <w:proofErr w:type="spellEnd"/>
            <w:r w:rsidR="00717EA7">
              <w:rPr>
                <w:sz w:val="24"/>
                <w:szCs w:val="24"/>
              </w:rPr>
              <w:t xml:space="preserve"> employs</w:t>
            </w:r>
            <w:r w:rsidR="00717EA7" w:rsidRPr="00C40912">
              <w:rPr>
                <w:b/>
                <w:sz w:val="24"/>
                <w:szCs w:val="24"/>
              </w:rPr>
              <w:t xml:space="preserve"> </w:t>
            </w:r>
            <w:r w:rsidRPr="00C40912">
              <w:rPr>
                <w:b/>
                <w:sz w:val="24"/>
                <w:szCs w:val="24"/>
              </w:rPr>
              <w:t>irony</w:t>
            </w:r>
            <w:r>
              <w:rPr>
                <w:sz w:val="24"/>
                <w:szCs w:val="24"/>
              </w:rPr>
              <w:t xml:space="preserve"> once more in showing how her father </w:t>
            </w:r>
            <w:r w:rsidRPr="00C40912">
              <w:rPr>
                <w:b/>
                <w:sz w:val="24"/>
                <w:szCs w:val="24"/>
              </w:rPr>
              <w:t>styles himself</w:t>
            </w:r>
            <w:r>
              <w:rPr>
                <w:sz w:val="24"/>
                <w:szCs w:val="24"/>
              </w:rPr>
              <w:t xml:space="preserve"> as a </w:t>
            </w:r>
            <w:r w:rsidRPr="00C40912">
              <w:rPr>
                <w:b/>
                <w:sz w:val="24"/>
                <w:szCs w:val="24"/>
              </w:rPr>
              <w:t>ruler or god</w:t>
            </w:r>
            <w:r>
              <w:rPr>
                <w:sz w:val="24"/>
                <w:szCs w:val="24"/>
              </w:rPr>
              <w:t xml:space="preserve"> in the household</w:t>
            </w:r>
            <w:r w:rsidR="00717EA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The </w:t>
            </w:r>
            <w:r w:rsidRPr="00C40912">
              <w:rPr>
                <w:b/>
                <w:sz w:val="24"/>
                <w:szCs w:val="24"/>
              </w:rPr>
              <w:t>rhetorical questions</w:t>
            </w:r>
            <w:r>
              <w:rPr>
                <w:sz w:val="24"/>
                <w:szCs w:val="24"/>
              </w:rPr>
              <w:t xml:space="preserve"> develop the impression of her fractured self-confidence</w:t>
            </w:r>
            <w:r w:rsidR="00717EA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The </w:t>
            </w:r>
            <w:r w:rsidRPr="00C40912">
              <w:rPr>
                <w:b/>
                <w:sz w:val="24"/>
                <w:szCs w:val="24"/>
              </w:rPr>
              <w:t>italic emphasis</w:t>
            </w:r>
            <w:r>
              <w:rPr>
                <w:sz w:val="24"/>
                <w:szCs w:val="24"/>
              </w:rPr>
              <w:t xml:space="preserve"> in the father’s question and his </w:t>
            </w:r>
            <w:r w:rsidRPr="00C40912">
              <w:rPr>
                <w:b/>
                <w:sz w:val="24"/>
                <w:szCs w:val="24"/>
              </w:rPr>
              <w:t>general demeanour</w:t>
            </w:r>
            <w:r>
              <w:rPr>
                <w:sz w:val="24"/>
                <w:szCs w:val="24"/>
              </w:rPr>
              <w:t xml:space="preserve"> leave </w:t>
            </w:r>
            <w:r w:rsidRPr="00C40912">
              <w:rPr>
                <w:b/>
                <w:sz w:val="24"/>
                <w:szCs w:val="24"/>
              </w:rPr>
              <w:t>little doubt</w:t>
            </w:r>
            <w:r>
              <w:rPr>
                <w:sz w:val="24"/>
                <w:szCs w:val="24"/>
              </w:rPr>
              <w:t xml:space="preserve"> as to its origin.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C40912" w:rsidRDefault="00C40912" w:rsidP="00C409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BE0CC8">
              <w:rPr>
                <w:sz w:val="24"/>
                <w:szCs w:val="24"/>
              </w:rPr>
              <w:t xml:space="preserve">Use of </w:t>
            </w:r>
            <w:r>
              <w:rPr>
                <w:b/>
                <w:sz w:val="24"/>
                <w:szCs w:val="24"/>
              </w:rPr>
              <w:t>rhetorical questions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Use of</w:t>
            </w:r>
            <w:r w:rsidRPr="00C40912">
              <w:rPr>
                <w:b/>
                <w:sz w:val="24"/>
                <w:szCs w:val="24"/>
              </w:rPr>
              <w:t xml:space="preserve"> dialogue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42033B" w:rsidRDefault="00BE0CC8" w:rsidP="00FF739A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r w:rsidR="00FF739A">
              <w:rPr>
                <w:i/>
                <w:sz w:val="24"/>
                <w:szCs w:val="24"/>
              </w:rPr>
              <w:t xml:space="preserve">… </w:t>
            </w:r>
            <w:proofErr w:type="gramStart"/>
            <w:r w:rsidR="00FF739A">
              <w:rPr>
                <w:i/>
                <w:sz w:val="24"/>
                <w:szCs w:val="24"/>
              </w:rPr>
              <w:t>my</w:t>
            </w:r>
            <w:proofErr w:type="gramEnd"/>
            <w:r w:rsidR="00FF739A">
              <w:rPr>
                <w:i/>
                <w:sz w:val="24"/>
                <w:szCs w:val="24"/>
              </w:rPr>
              <w:t xml:space="preserve"> guard down</w:t>
            </w:r>
            <w:r>
              <w:rPr>
                <w:i/>
                <w:sz w:val="24"/>
                <w:szCs w:val="24"/>
              </w:rPr>
              <w:t>”</w:t>
            </w:r>
            <w:r w:rsidR="00FF739A">
              <w:rPr>
                <w:i/>
                <w:sz w:val="24"/>
                <w:szCs w:val="24"/>
              </w:rPr>
              <w:t xml:space="preserve"> (l.37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</w:r>
            <w:r w:rsidR="00FF739A">
              <w:rPr>
                <w:i/>
                <w:sz w:val="24"/>
                <w:szCs w:val="24"/>
              </w:rPr>
              <w:t>“Am I dreaming?</w:t>
            </w:r>
            <w:r>
              <w:rPr>
                <w:i/>
                <w:sz w:val="24"/>
                <w:szCs w:val="24"/>
              </w:rPr>
              <w:t>”</w:t>
            </w:r>
            <w:r w:rsidR="00FF739A">
              <w:rPr>
                <w:i/>
                <w:sz w:val="24"/>
                <w:szCs w:val="24"/>
              </w:rPr>
              <w:t>(l.49</w:t>
            </w:r>
            <w:proofErr w:type="gramStart"/>
            <w:r w:rsidR="00FF739A">
              <w:rPr>
                <w:i/>
                <w:sz w:val="24"/>
                <w:szCs w:val="24"/>
              </w:rPr>
              <w:t>)</w:t>
            </w:r>
            <w:proofErr w:type="gramEnd"/>
            <w:r>
              <w:rPr>
                <w:i/>
                <w:sz w:val="24"/>
                <w:szCs w:val="24"/>
              </w:rPr>
              <w:br/>
              <w:t>“</w:t>
            </w:r>
            <w:r w:rsidR="00FF739A">
              <w:rPr>
                <w:i/>
                <w:sz w:val="24"/>
                <w:szCs w:val="24"/>
              </w:rPr>
              <w:t xml:space="preserve">How come </w:t>
            </w:r>
            <w:r w:rsidR="00FF739A" w:rsidRPr="00FF739A">
              <w:rPr>
                <w:i/>
                <w:sz w:val="24"/>
                <w:szCs w:val="24"/>
                <w:u w:val="single"/>
              </w:rPr>
              <w:t>you</w:t>
            </w:r>
            <w:r w:rsidR="00FF739A">
              <w:rPr>
                <w:i/>
                <w:sz w:val="24"/>
                <w:szCs w:val="24"/>
              </w:rPr>
              <w:t xml:space="preserve"> won?</w:t>
            </w:r>
            <w:r>
              <w:rPr>
                <w:i/>
                <w:sz w:val="24"/>
                <w:szCs w:val="24"/>
              </w:rPr>
              <w:t>”</w:t>
            </w:r>
            <w:r w:rsidR="00FF739A">
              <w:rPr>
                <w:i/>
                <w:sz w:val="24"/>
                <w:szCs w:val="24"/>
              </w:rPr>
              <w:t xml:space="preserve"> (l.59</w:t>
            </w:r>
            <w:r w:rsidR="00BB0D2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74" w:type="dxa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8C12CE" w:rsidTr="0042033B">
        <w:trPr>
          <w:cantSplit/>
          <w:trHeight w:val="1134"/>
        </w:trPr>
        <w:tc>
          <w:tcPr>
            <w:tcW w:w="3056" w:type="dxa"/>
            <w:gridSpan w:val="2"/>
            <w:vMerge/>
          </w:tcPr>
          <w:p w:rsidR="008C12CE" w:rsidRPr="008D14A8" w:rsidRDefault="008C12CE" w:rsidP="00663A63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C12CE" w:rsidRPr="008D14A8" w:rsidRDefault="00C40912" w:rsidP="00C409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BA2B5A">
              <w:rPr>
                <w:sz w:val="24"/>
                <w:szCs w:val="24"/>
              </w:rPr>
              <w:t xml:space="preserve">Use of </w:t>
            </w:r>
            <w:r>
              <w:rPr>
                <w:b/>
                <w:sz w:val="24"/>
                <w:szCs w:val="24"/>
              </w:rPr>
              <w:t xml:space="preserve">satire </w:t>
            </w:r>
            <w:r>
              <w:rPr>
                <w:sz w:val="24"/>
                <w:szCs w:val="24"/>
              </w:rPr>
              <w:t>in characterisation of father</w:t>
            </w:r>
            <w:r w:rsidR="00BA2B5A" w:rsidRPr="003275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51" w:type="dxa"/>
          </w:tcPr>
          <w:p w:rsidR="008C12CE" w:rsidRPr="003275B3" w:rsidRDefault="00BA2B5A" w:rsidP="00C40912">
            <w:pPr>
              <w:spacing w:before="120" w:after="120"/>
              <w:rPr>
                <w:i/>
                <w:sz w:val="24"/>
                <w:szCs w:val="24"/>
              </w:rPr>
            </w:pPr>
            <w:r w:rsidRPr="003275B3">
              <w:rPr>
                <w:i/>
                <w:sz w:val="24"/>
                <w:szCs w:val="24"/>
              </w:rPr>
              <w:t>“</w:t>
            </w:r>
            <w:r w:rsidR="00C40912">
              <w:rPr>
                <w:i/>
                <w:sz w:val="24"/>
                <w:szCs w:val="24"/>
              </w:rPr>
              <w:t>You will go to England with Third Brother”</w:t>
            </w:r>
          </w:p>
        </w:tc>
        <w:tc>
          <w:tcPr>
            <w:tcW w:w="4874" w:type="dxa"/>
            <w:vMerge w:val="restart"/>
          </w:tcPr>
          <w:p w:rsidR="008C12CE" w:rsidRDefault="00C40912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father’s employment of the future tense shows his </w:t>
            </w:r>
            <w:r w:rsidRPr="00C40912">
              <w:rPr>
                <w:b/>
                <w:sz w:val="24"/>
                <w:szCs w:val="24"/>
              </w:rPr>
              <w:t>domineering nature</w:t>
            </w:r>
            <w:r>
              <w:rPr>
                <w:sz w:val="24"/>
                <w:szCs w:val="24"/>
              </w:rPr>
              <w:t xml:space="preserve"> while his </w:t>
            </w:r>
            <w:r w:rsidRPr="00C40912">
              <w:rPr>
                <w:b/>
                <w:sz w:val="24"/>
                <w:szCs w:val="24"/>
              </w:rPr>
              <w:t>omission of the possessive pronoun</w:t>
            </w:r>
            <w:r>
              <w:rPr>
                <w:sz w:val="24"/>
                <w:szCs w:val="24"/>
              </w:rPr>
              <w:t xml:space="preserve"> shows his incomplete command of English</w:t>
            </w:r>
            <w:r w:rsidR="00BA2B5A">
              <w:rPr>
                <w:sz w:val="24"/>
                <w:szCs w:val="24"/>
              </w:rPr>
              <w:t>.</w:t>
            </w:r>
          </w:p>
          <w:p w:rsidR="00BA2B5A" w:rsidRPr="008D14A8" w:rsidRDefault="00BA2B5A" w:rsidP="00C4091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extract </w:t>
            </w:r>
            <w:r w:rsidRPr="003275B3">
              <w:rPr>
                <w:b/>
                <w:sz w:val="24"/>
                <w:szCs w:val="24"/>
              </w:rPr>
              <w:t>culminates</w:t>
            </w:r>
            <w:r>
              <w:rPr>
                <w:sz w:val="24"/>
                <w:szCs w:val="24"/>
              </w:rPr>
              <w:t xml:space="preserve"> with</w:t>
            </w:r>
            <w:r w:rsidR="00C40912">
              <w:rPr>
                <w:sz w:val="24"/>
                <w:szCs w:val="24"/>
              </w:rPr>
              <w:t xml:space="preserve"> the </w:t>
            </w:r>
            <w:r w:rsidR="00C40912" w:rsidRPr="00C40912">
              <w:rPr>
                <w:b/>
                <w:sz w:val="24"/>
                <w:szCs w:val="24"/>
              </w:rPr>
              <w:t>implicit secret</w:t>
            </w:r>
            <w:r w:rsidR="00C40912">
              <w:rPr>
                <w:sz w:val="24"/>
                <w:szCs w:val="24"/>
              </w:rPr>
              <w:t xml:space="preserve"> that Yen </w:t>
            </w:r>
            <w:proofErr w:type="spellStart"/>
            <w:r w:rsidR="00C40912">
              <w:rPr>
                <w:sz w:val="24"/>
                <w:szCs w:val="24"/>
              </w:rPr>
              <w:t>Mah</w:t>
            </w:r>
            <w:proofErr w:type="spellEnd"/>
            <w:r w:rsidR="00C40912">
              <w:rPr>
                <w:sz w:val="24"/>
                <w:szCs w:val="24"/>
              </w:rPr>
              <w:t xml:space="preserve"> plans to </w:t>
            </w:r>
            <w:r w:rsidR="00C40912" w:rsidRPr="00C40912">
              <w:rPr>
                <w:b/>
                <w:sz w:val="24"/>
                <w:szCs w:val="24"/>
              </w:rPr>
              <w:t>defy</w:t>
            </w:r>
            <w:r w:rsidR="00C40912">
              <w:rPr>
                <w:sz w:val="24"/>
                <w:szCs w:val="24"/>
              </w:rPr>
              <w:t xml:space="preserve"> her father’s wishes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64" w:type="dxa"/>
            <w:vMerge/>
            <w:shd w:val="clear" w:color="auto" w:fill="000000" w:themeFill="text1"/>
            <w:textDirection w:val="tbRl"/>
          </w:tcPr>
          <w:p w:rsidR="008C12CE" w:rsidRDefault="008C12CE" w:rsidP="00663A63">
            <w:pPr>
              <w:spacing w:before="120" w:after="120"/>
              <w:ind w:left="113" w:right="113"/>
            </w:pPr>
          </w:p>
        </w:tc>
      </w:tr>
      <w:tr w:rsidR="0042033B" w:rsidTr="0042033B">
        <w:trPr>
          <w:cantSplit/>
          <w:trHeight w:val="1134"/>
        </w:trPr>
        <w:tc>
          <w:tcPr>
            <w:tcW w:w="3056" w:type="dxa"/>
            <w:gridSpan w:val="2"/>
            <w:shd w:val="clear" w:color="auto" w:fill="000000" w:themeFill="text1"/>
          </w:tcPr>
          <w:p w:rsidR="0042033B" w:rsidRPr="0042033B" w:rsidRDefault="0042033B" w:rsidP="00156484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Related </w:t>
            </w:r>
            <w:r w:rsidR="008C12CE">
              <w:rPr>
                <w:b/>
                <w:sz w:val="24"/>
                <w:szCs w:val="24"/>
              </w:rPr>
              <w:t xml:space="preserve">texts: </w:t>
            </w:r>
            <w:r w:rsidR="00156484">
              <w:rPr>
                <w:i/>
                <w:sz w:val="24"/>
                <w:szCs w:val="24"/>
              </w:rPr>
              <w:t>H is for Hawk</w:t>
            </w:r>
            <w:r w:rsidR="008C12CE">
              <w:rPr>
                <w:i/>
                <w:sz w:val="24"/>
                <w:szCs w:val="24"/>
              </w:rPr>
              <w:t xml:space="preserve">, </w:t>
            </w:r>
            <w:r w:rsidR="00156484">
              <w:rPr>
                <w:i/>
                <w:sz w:val="24"/>
                <w:szCs w:val="24"/>
              </w:rPr>
              <w:t>Young and Dyslexic</w:t>
            </w:r>
          </w:p>
        </w:tc>
        <w:tc>
          <w:tcPr>
            <w:tcW w:w="3043" w:type="dxa"/>
          </w:tcPr>
          <w:p w:rsidR="0042033B" w:rsidRPr="00C40912" w:rsidRDefault="00C40912" w:rsidP="00663A63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C40912">
              <w:rPr>
                <w:b/>
                <w:sz w:val="24"/>
                <w:szCs w:val="24"/>
              </w:rPr>
              <w:t xml:space="preserve">Irony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Use of further </w:t>
            </w:r>
            <w:r w:rsidRPr="00C40912">
              <w:rPr>
                <w:b/>
                <w:sz w:val="24"/>
                <w:szCs w:val="24"/>
              </w:rPr>
              <w:t>Western cultural reference</w:t>
            </w:r>
          </w:p>
        </w:tc>
        <w:tc>
          <w:tcPr>
            <w:tcW w:w="3051" w:type="dxa"/>
          </w:tcPr>
          <w:p w:rsidR="0042033B" w:rsidRPr="00687007" w:rsidRDefault="00BA2B5A" w:rsidP="00C40912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“</w:t>
            </w:r>
            <w:proofErr w:type="gramStart"/>
            <w:r w:rsidR="00C40912">
              <w:rPr>
                <w:i/>
                <w:sz w:val="24"/>
                <w:szCs w:val="24"/>
              </w:rPr>
              <w:t>like</w:t>
            </w:r>
            <w:proofErr w:type="gramEnd"/>
            <w:r w:rsidR="00C40912">
              <w:rPr>
                <w:i/>
                <w:sz w:val="24"/>
                <w:szCs w:val="24"/>
              </w:rPr>
              <w:t xml:space="preserve"> entering heaven” (l.69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br/>
            </w:r>
            <w:r w:rsidR="00C40912">
              <w:rPr>
                <w:i/>
                <w:sz w:val="24"/>
                <w:szCs w:val="24"/>
              </w:rPr>
              <w:t>“Of course I agreed</w:t>
            </w:r>
            <w:r>
              <w:rPr>
                <w:i/>
                <w:sz w:val="24"/>
                <w:szCs w:val="24"/>
              </w:rPr>
              <w:t>.” (l.46</w:t>
            </w:r>
            <w:proofErr w:type="gramStart"/>
            <w:r>
              <w:rPr>
                <w:i/>
                <w:sz w:val="24"/>
                <w:szCs w:val="24"/>
              </w:rPr>
              <w:t>)</w:t>
            </w:r>
            <w:proofErr w:type="gramEnd"/>
            <w:r>
              <w:rPr>
                <w:i/>
                <w:sz w:val="24"/>
                <w:szCs w:val="24"/>
              </w:rPr>
              <w:br/>
              <w:t>“</w:t>
            </w:r>
            <w:r w:rsidR="00C40912">
              <w:rPr>
                <w:i/>
                <w:sz w:val="24"/>
                <w:szCs w:val="24"/>
              </w:rPr>
              <w:t>Bliss was it…</w:t>
            </w:r>
            <w:r>
              <w:rPr>
                <w:i/>
                <w:sz w:val="24"/>
                <w:szCs w:val="24"/>
              </w:rPr>
              <w:t>” (l.56)</w:t>
            </w:r>
          </w:p>
        </w:tc>
        <w:tc>
          <w:tcPr>
            <w:tcW w:w="4874" w:type="dxa"/>
            <w:vMerge/>
          </w:tcPr>
          <w:p w:rsidR="0042033B" w:rsidRPr="008D14A8" w:rsidRDefault="0042033B" w:rsidP="00663A63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000000" w:themeFill="text1"/>
            <w:textDirection w:val="tbRl"/>
          </w:tcPr>
          <w:p w:rsidR="0042033B" w:rsidRDefault="0042033B" w:rsidP="00663A63">
            <w:pPr>
              <w:spacing w:before="120" w:after="120"/>
              <w:ind w:left="113" w:right="113"/>
            </w:pPr>
          </w:p>
        </w:tc>
      </w:tr>
    </w:tbl>
    <w:p w:rsidR="000C39AF" w:rsidRDefault="000C39AF"/>
    <w:sectPr w:rsidR="000C39AF" w:rsidSect="00810A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A7"/>
    <w:rsid w:val="000C39AF"/>
    <w:rsid w:val="00156484"/>
    <w:rsid w:val="003169E1"/>
    <w:rsid w:val="003275B3"/>
    <w:rsid w:val="0042033B"/>
    <w:rsid w:val="00425A20"/>
    <w:rsid w:val="00663A63"/>
    <w:rsid w:val="00687007"/>
    <w:rsid w:val="006C1A75"/>
    <w:rsid w:val="00717EA7"/>
    <w:rsid w:val="007D2660"/>
    <w:rsid w:val="00810AA7"/>
    <w:rsid w:val="008C12CE"/>
    <w:rsid w:val="008D14A8"/>
    <w:rsid w:val="00A966DB"/>
    <w:rsid w:val="00B2054F"/>
    <w:rsid w:val="00B30F71"/>
    <w:rsid w:val="00B72EAE"/>
    <w:rsid w:val="00BA2B5A"/>
    <w:rsid w:val="00BB0D21"/>
    <w:rsid w:val="00BE0CC8"/>
    <w:rsid w:val="00C40912"/>
    <w:rsid w:val="00D736C3"/>
    <w:rsid w:val="00D81B4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5AEA5-E50D-42EB-9CD1-7EBFD456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7EE1D8D2</Template>
  <TotalTime>1</TotalTime>
  <Pages>1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Helen Mauger</cp:lastModifiedBy>
  <cp:revision>2</cp:revision>
  <cp:lastPrinted>2016-12-12T10:17:00Z</cp:lastPrinted>
  <dcterms:created xsi:type="dcterms:W3CDTF">2017-05-23T06:59:00Z</dcterms:created>
  <dcterms:modified xsi:type="dcterms:W3CDTF">2017-05-23T06:59:00Z</dcterms:modified>
</cp:coreProperties>
</file>