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RPr="002A7C22" w:rsidTr="002A7C22">
        <w:tc>
          <w:tcPr>
            <w:tcW w:w="15021" w:type="dxa"/>
          </w:tcPr>
          <w:p w:rsidR="002A7C22" w:rsidRPr="002A7C22" w:rsidRDefault="00C76A39" w:rsidP="009761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Explorers or boys messing about</w:t>
            </w:r>
            <w:proofErr w:type="gramStart"/>
            <w:r>
              <w:rPr>
                <w:b/>
                <w:sz w:val="32"/>
                <w:szCs w:val="32"/>
              </w:rPr>
              <w:t>?..</w:t>
            </w:r>
            <w:proofErr w:type="gramEnd"/>
            <w:r>
              <w:rPr>
                <w:b/>
                <w:sz w:val="32"/>
                <w:szCs w:val="32"/>
              </w:rPr>
              <w:t xml:space="preserve"> Steven Morris</w:t>
            </w:r>
          </w:p>
        </w:tc>
      </w:tr>
    </w:tbl>
    <w:p w:rsidR="00910A33" w:rsidRPr="002A7C22" w:rsidRDefault="00910A3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2A7C22" w:rsidTr="002A7C22">
        <w:tc>
          <w:tcPr>
            <w:tcW w:w="15021" w:type="dxa"/>
          </w:tcPr>
          <w:p w:rsidR="002A7C22" w:rsidRP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kind of text is it? </w:t>
            </w:r>
          </w:p>
          <w:p w:rsidR="002A7C22" w:rsidRDefault="002A7C22">
            <w:pPr>
              <w:rPr>
                <w:sz w:val="28"/>
                <w:szCs w:val="28"/>
              </w:rPr>
            </w:pPr>
          </w:p>
          <w:p w:rsidR="002A7C22" w:rsidRPr="002A7C22" w:rsidRDefault="002A7C22">
            <w:pPr>
              <w:rPr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When/where is it set?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C748B9">
        <w:trPr>
          <w:trHeight w:val="2107"/>
        </w:trPr>
        <w:tc>
          <w:tcPr>
            <w:tcW w:w="15021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its main gist?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</w:tr>
      <w:tr w:rsidR="002A7C22" w:rsidTr="002A7C22">
        <w:tc>
          <w:tcPr>
            <w:tcW w:w="15021" w:type="dxa"/>
          </w:tcPr>
          <w:p w:rsidR="002A7C22" w:rsidRDefault="00C74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tone and purpose of this text?</w:t>
            </w: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E94191" w:rsidRDefault="00E94191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</w:tc>
      </w:tr>
    </w:tbl>
    <w:p w:rsidR="0097617B" w:rsidRDefault="0097617B"/>
    <w:p w:rsidR="002A7C22" w:rsidRDefault="002A7C22">
      <w:pPr>
        <w:rPr>
          <w:b/>
          <w:sz w:val="32"/>
          <w:szCs w:val="32"/>
          <w:u w:val="single"/>
        </w:rPr>
      </w:pPr>
      <w:r w:rsidRPr="002A7C22">
        <w:rPr>
          <w:b/>
          <w:sz w:val="32"/>
          <w:szCs w:val="32"/>
          <w:u w:val="single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2A7C22" w:rsidTr="002A7C22">
        <w:tc>
          <w:tcPr>
            <w:tcW w:w="240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2A7C22" w:rsidRPr="002A7C22" w:rsidRDefault="002A7C22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2A7C22" w:rsidTr="002A7C22">
        <w:tc>
          <w:tcPr>
            <w:tcW w:w="2405" w:type="dxa"/>
          </w:tcPr>
          <w:p w:rsidR="00E94191" w:rsidRPr="002A7C22" w:rsidRDefault="00C76A39" w:rsidP="00C76A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‘sandwich’ structure forces us to come to a negative conclusion about Brooks and Smith</w:t>
            </w: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C76A39" w:rsidRDefault="00C76A3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A7C22" w:rsidTr="002A7C22">
        <w:tc>
          <w:tcPr>
            <w:tcW w:w="2405" w:type="dxa"/>
          </w:tcPr>
          <w:p w:rsidR="002A7C22" w:rsidRDefault="00C76A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Careful use of interviewees and other sources to reinforce the writer’s message</w:t>
            </w:r>
          </w:p>
          <w:p w:rsidR="00E94191" w:rsidRPr="002A7C22" w:rsidRDefault="00E94191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2A7C22" w:rsidRDefault="002A7C22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C76A39" w:rsidRDefault="00C76A39">
            <w:pPr>
              <w:rPr>
                <w:b/>
                <w:sz w:val="28"/>
                <w:szCs w:val="28"/>
              </w:rPr>
            </w:pPr>
          </w:p>
          <w:p w:rsidR="00C748B9" w:rsidRDefault="00C748B9">
            <w:pPr>
              <w:rPr>
                <w:b/>
                <w:sz w:val="28"/>
                <w:szCs w:val="28"/>
              </w:rPr>
            </w:pPr>
          </w:p>
          <w:p w:rsidR="00C76A39" w:rsidRDefault="00C76A39">
            <w:pPr>
              <w:rPr>
                <w:b/>
                <w:sz w:val="28"/>
                <w:szCs w:val="28"/>
              </w:rPr>
            </w:pPr>
          </w:p>
          <w:p w:rsidR="0097617B" w:rsidRDefault="0097617B">
            <w:pPr>
              <w:rPr>
                <w:b/>
                <w:sz w:val="28"/>
                <w:szCs w:val="28"/>
              </w:rPr>
            </w:pPr>
          </w:p>
          <w:p w:rsidR="0097617B" w:rsidRPr="002A7C22" w:rsidRDefault="0097617B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2A7C22" w:rsidRDefault="002A7C22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97617B" w:rsidRDefault="0097617B">
      <w:pPr>
        <w:rPr>
          <w:b/>
          <w:sz w:val="32"/>
          <w:szCs w:val="32"/>
          <w:u w:val="single"/>
        </w:rPr>
      </w:pPr>
    </w:p>
    <w:p w:rsidR="0097617B" w:rsidRDefault="0097617B">
      <w:pPr>
        <w:rPr>
          <w:b/>
          <w:sz w:val="32"/>
          <w:szCs w:val="32"/>
          <w:u w:val="single"/>
        </w:rPr>
      </w:pPr>
    </w:p>
    <w:p w:rsidR="002A7C22" w:rsidRDefault="002A7C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7738"/>
      </w:tblGrid>
      <w:tr w:rsidR="00C748B9" w:rsidTr="0026535C">
        <w:tc>
          <w:tcPr>
            <w:tcW w:w="240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Feature</w:t>
            </w:r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Example/s</w:t>
            </w:r>
          </w:p>
        </w:tc>
        <w:tc>
          <w:tcPr>
            <w:tcW w:w="7738" w:type="dxa"/>
          </w:tcPr>
          <w:p w:rsidR="00C748B9" w:rsidRPr="002A7C22" w:rsidRDefault="00C748B9" w:rsidP="0026535C">
            <w:pPr>
              <w:rPr>
                <w:b/>
                <w:sz w:val="32"/>
                <w:szCs w:val="32"/>
              </w:rPr>
            </w:pPr>
            <w:r w:rsidRPr="002A7C22">
              <w:rPr>
                <w:b/>
                <w:sz w:val="32"/>
                <w:szCs w:val="32"/>
              </w:rPr>
              <w:t>Effect</w:t>
            </w:r>
          </w:p>
        </w:tc>
      </w:tr>
      <w:tr w:rsidR="00C748B9" w:rsidTr="0026535C">
        <w:tc>
          <w:tcPr>
            <w:tcW w:w="2405" w:type="dxa"/>
          </w:tcPr>
          <w:p w:rsidR="00E94191" w:rsidRDefault="00B715E3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Morris uses lots of carefully chosen words to build a negative impression of the men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748B9" w:rsidTr="0026535C">
        <w:tc>
          <w:tcPr>
            <w:tcW w:w="2405" w:type="dxa"/>
          </w:tcPr>
          <w:p w:rsidR="00E94191" w:rsidRDefault="00B715E3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 also cleverly quotes from other sources to enhance his message</w:t>
            </w: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Default="00E94191" w:rsidP="0026535C">
            <w:pPr>
              <w:rPr>
                <w:b/>
                <w:sz w:val="28"/>
                <w:szCs w:val="28"/>
              </w:rPr>
            </w:pPr>
          </w:p>
          <w:p w:rsidR="00E94191" w:rsidRPr="002A7C22" w:rsidRDefault="00E94191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Default="00C748B9" w:rsidP="0026535C">
            <w:pPr>
              <w:rPr>
                <w:b/>
                <w:sz w:val="28"/>
                <w:szCs w:val="28"/>
              </w:rPr>
            </w:pPr>
          </w:p>
          <w:p w:rsidR="00C748B9" w:rsidRPr="002A7C22" w:rsidRDefault="00C748B9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C748B9" w:rsidRDefault="00C748B9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B715E3" w:rsidTr="0026535C">
        <w:tc>
          <w:tcPr>
            <w:tcW w:w="2405" w:type="dxa"/>
          </w:tcPr>
          <w:p w:rsidR="00B715E3" w:rsidRDefault="00B715E3" w:rsidP="002653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positive sections are more factual</w:t>
            </w:r>
          </w:p>
        </w:tc>
        <w:tc>
          <w:tcPr>
            <w:tcW w:w="5245" w:type="dxa"/>
          </w:tcPr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  <w:p w:rsidR="00B715E3" w:rsidRDefault="00B715E3" w:rsidP="0026535C">
            <w:pPr>
              <w:rPr>
                <w:b/>
                <w:sz w:val="28"/>
                <w:szCs w:val="28"/>
              </w:rPr>
            </w:pPr>
          </w:p>
        </w:tc>
        <w:tc>
          <w:tcPr>
            <w:tcW w:w="7738" w:type="dxa"/>
          </w:tcPr>
          <w:p w:rsidR="00B715E3" w:rsidRDefault="00B715E3" w:rsidP="0026535C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C748B9" w:rsidRPr="002A7C22" w:rsidRDefault="00C748B9">
      <w:pPr>
        <w:rPr>
          <w:b/>
          <w:sz w:val="32"/>
          <w:szCs w:val="32"/>
          <w:u w:val="single"/>
        </w:rPr>
      </w:pPr>
    </w:p>
    <w:sectPr w:rsidR="00C748B9" w:rsidRPr="002A7C22" w:rsidSect="002A7C2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22" w:rsidRDefault="002A7C22" w:rsidP="002A7C22">
      <w:pPr>
        <w:spacing w:after="0" w:line="240" w:lineRule="auto"/>
      </w:pPr>
      <w:r>
        <w:separator/>
      </w:r>
    </w:p>
  </w:endnote>
  <w:end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22" w:rsidRDefault="002A7C22" w:rsidP="002A7C22">
      <w:pPr>
        <w:spacing w:after="0" w:line="240" w:lineRule="auto"/>
      </w:pPr>
      <w:r>
        <w:separator/>
      </w:r>
    </w:p>
  </w:footnote>
  <w:footnote w:type="continuationSeparator" w:id="0">
    <w:p w:rsidR="002A7C22" w:rsidRDefault="002A7C22" w:rsidP="002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22" w:rsidRDefault="002A7C22">
    <w:pPr>
      <w:pStyle w:val="Header"/>
    </w:pPr>
    <w:r>
      <w:t>IGCSE Language                                                                                                                                                                                                                       Anthology Section A</w:t>
    </w:r>
  </w:p>
  <w:p w:rsidR="002A7C22" w:rsidRDefault="002A7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22"/>
    <w:rsid w:val="002A7C22"/>
    <w:rsid w:val="00910A33"/>
    <w:rsid w:val="0097617B"/>
    <w:rsid w:val="00B715E3"/>
    <w:rsid w:val="00C748B9"/>
    <w:rsid w:val="00C76A39"/>
    <w:rsid w:val="00E815BB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88BE-BDD6-4D58-8E21-830DAC10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22"/>
  </w:style>
  <w:style w:type="paragraph" w:styleId="Footer">
    <w:name w:val="footer"/>
    <w:basedOn w:val="Normal"/>
    <w:link w:val="FooterChar"/>
    <w:uiPriority w:val="99"/>
    <w:unhideWhenUsed/>
    <w:rsid w:val="002A7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22"/>
  </w:style>
  <w:style w:type="table" w:styleId="TableGrid">
    <w:name w:val="Table Grid"/>
    <w:basedOn w:val="TableNormal"/>
    <w:uiPriority w:val="39"/>
    <w:rsid w:val="002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E7A4B67B</Template>
  <TotalTime>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2017-05-10T08:57:00Z</dcterms:created>
  <dcterms:modified xsi:type="dcterms:W3CDTF">2017-05-10T08:57:00Z</dcterms:modified>
</cp:coreProperties>
</file>