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81"/>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3827"/>
        <w:gridCol w:w="4111"/>
        <w:gridCol w:w="3088"/>
        <w:gridCol w:w="1236"/>
      </w:tblGrid>
      <w:tr w:rsidR="009B0C97" w:rsidTr="00AA7CD9">
        <w:trPr>
          <w:trHeight w:val="418"/>
        </w:trPr>
        <w:tc>
          <w:tcPr>
            <w:tcW w:w="3546" w:type="dxa"/>
            <w:shd w:val="clear" w:color="auto" w:fill="000000" w:themeFill="text1"/>
          </w:tcPr>
          <w:p w:rsidR="009B0C97" w:rsidRPr="009B0C97" w:rsidRDefault="009B0C97" w:rsidP="00AA7CD9">
            <w:pPr>
              <w:rPr>
                <w:rFonts w:ascii="Verdana" w:hAnsi="Verdana"/>
                <w:b/>
                <w:sz w:val="36"/>
                <w:szCs w:val="36"/>
              </w:rPr>
            </w:pPr>
            <w:r w:rsidRPr="009B0C97">
              <w:rPr>
                <w:rFonts w:ascii="Verdana" w:hAnsi="Verdana"/>
                <w:b/>
                <w:sz w:val="36"/>
                <w:szCs w:val="36"/>
              </w:rPr>
              <w:t>Characteristics</w:t>
            </w:r>
          </w:p>
        </w:tc>
        <w:tc>
          <w:tcPr>
            <w:tcW w:w="3827" w:type="dxa"/>
            <w:shd w:val="clear" w:color="auto" w:fill="000000" w:themeFill="text1"/>
          </w:tcPr>
          <w:p w:rsidR="009B0C97" w:rsidRPr="009B0C97" w:rsidRDefault="009B0C97" w:rsidP="00AA7CD9">
            <w:pPr>
              <w:rPr>
                <w:rFonts w:ascii="Verdana" w:hAnsi="Verdana"/>
                <w:b/>
                <w:sz w:val="36"/>
                <w:szCs w:val="36"/>
              </w:rPr>
            </w:pPr>
            <w:r w:rsidRPr="009B0C97">
              <w:rPr>
                <w:rFonts w:ascii="Verdana" w:hAnsi="Verdana"/>
                <w:b/>
                <w:sz w:val="36"/>
                <w:szCs w:val="36"/>
              </w:rPr>
              <w:t>Point</w:t>
            </w:r>
          </w:p>
        </w:tc>
        <w:tc>
          <w:tcPr>
            <w:tcW w:w="4111" w:type="dxa"/>
            <w:shd w:val="clear" w:color="auto" w:fill="000000" w:themeFill="text1"/>
          </w:tcPr>
          <w:p w:rsidR="009B0C97" w:rsidRPr="009B0C97" w:rsidRDefault="009B0C97" w:rsidP="00AA7CD9">
            <w:pPr>
              <w:rPr>
                <w:rFonts w:ascii="Verdana" w:hAnsi="Verdana"/>
                <w:b/>
                <w:sz w:val="36"/>
                <w:szCs w:val="36"/>
              </w:rPr>
            </w:pPr>
            <w:r w:rsidRPr="009B0C97">
              <w:rPr>
                <w:rFonts w:ascii="Verdana" w:hAnsi="Verdana"/>
                <w:b/>
                <w:sz w:val="36"/>
                <w:szCs w:val="36"/>
              </w:rPr>
              <w:t>Quotation</w:t>
            </w:r>
          </w:p>
        </w:tc>
        <w:tc>
          <w:tcPr>
            <w:tcW w:w="3088" w:type="dxa"/>
            <w:shd w:val="clear" w:color="auto" w:fill="000000" w:themeFill="text1"/>
          </w:tcPr>
          <w:p w:rsidR="009B0C97" w:rsidRDefault="009B0C97" w:rsidP="00AA7CD9"/>
        </w:tc>
        <w:tc>
          <w:tcPr>
            <w:tcW w:w="1236" w:type="dxa"/>
            <w:shd w:val="clear" w:color="auto" w:fill="000000" w:themeFill="text1"/>
          </w:tcPr>
          <w:p w:rsidR="009B0C97" w:rsidRDefault="009B0C97" w:rsidP="00AA7CD9"/>
        </w:tc>
      </w:tr>
      <w:tr w:rsidR="00AA7CD9" w:rsidTr="00AA7CD9">
        <w:trPr>
          <w:trHeight w:val="392"/>
        </w:trPr>
        <w:tc>
          <w:tcPr>
            <w:tcW w:w="3546" w:type="dxa"/>
          </w:tcPr>
          <w:p w:rsidR="00AA7CD9" w:rsidRPr="004714BB" w:rsidRDefault="00AA7CD9" w:rsidP="00AA7CD9">
            <w:pPr>
              <w:rPr>
                <w:b/>
                <w:sz w:val="24"/>
                <w:szCs w:val="24"/>
              </w:rPr>
            </w:pPr>
            <w:r>
              <w:rPr>
                <w:b/>
                <w:sz w:val="24"/>
                <w:szCs w:val="24"/>
              </w:rPr>
              <w:t>Brothers from another mother</w:t>
            </w:r>
          </w:p>
        </w:tc>
        <w:tc>
          <w:tcPr>
            <w:tcW w:w="3827" w:type="dxa"/>
          </w:tcPr>
          <w:p w:rsidR="00AA7CD9" w:rsidRPr="004714BB" w:rsidRDefault="00AA7CD9" w:rsidP="00AA7CD9">
            <w:pPr>
              <w:rPr>
                <w:sz w:val="20"/>
                <w:szCs w:val="20"/>
              </w:rPr>
            </w:pPr>
            <w:r>
              <w:rPr>
                <w:sz w:val="20"/>
                <w:szCs w:val="20"/>
              </w:rPr>
              <w:t xml:space="preserve">They share a father, but Don John’s illegitimacy means he is on the margins. Don </w:t>
            </w:r>
            <w:proofErr w:type="spellStart"/>
            <w:r>
              <w:rPr>
                <w:sz w:val="20"/>
                <w:szCs w:val="20"/>
              </w:rPr>
              <w:t>Pedrp</w:t>
            </w:r>
            <w:proofErr w:type="spellEnd"/>
            <w:r>
              <w:rPr>
                <w:sz w:val="20"/>
                <w:szCs w:val="20"/>
              </w:rPr>
              <w:t xml:space="preserve"> </w:t>
            </w:r>
            <w:r w:rsidRPr="00AA7CD9">
              <w:rPr>
                <w:i/>
                <w:sz w:val="20"/>
                <w:szCs w:val="20"/>
              </w:rPr>
              <w:t>could</w:t>
            </w:r>
            <w:r>
              <w:rPr>
                <w:sz w:val="20"/>
                <w:szCs w:val="20"/>
              </w:rPr>
              <w:t xml:space="preserve"> reject him entirely, but clearly feels he owes him something</w:t>
            </w:r>
          </w:p>
        </w:tc>
        <w:tc>
          <w:tcPr>
            <w:tcW w:w="4111" w:type="dxa"/>
          </w:tcPr>
          <w:p w:rsidR="00AA7CD9" w:rsidRPr="00073702" w:rsidRDefault="00AA7CD9" w:rsidP="00AA7CD9">
            <w:pPr>
              <w:rPr>
                <w:sz w:val="20"/>
                <w:szCs w:val="20"/>
              </w:rPr>
            </w:pPr>
            <w:r>
              <w:rPr>
                <w:sz w:val="20"/>
                <w:szCs w:val="20"/>
              </w:rPr>
              <w:t xml:space="preserve">Don Pedro brings him to </w:t>
            </w:r>
            <w:proofErr w:type="spellStart"/>
            <w:r>
              <w:rPr>
                <w:sz w:val="20"/>
                <w:szCs w:val="20"/>
              </w:rPr>
              <w:t>Leonato’s</w:t>
            </w:r>
            <w:proofErr w:type="spellEnd"/>
            <w:r>
              <w:rPr>
                <w:sz w:val="20"/>
                <w:szCs w:val="20"/>
              </w:rPr>
              <w:t xml:space="preserve"> house even though John tried to overthrow him. </w:t>
            </w:r>
            <w:proofErr w:type="spellStart"/>
            <w:r>
              <w:rPr>
                <w:sz w:val="20"/>
                <w:szCs w:val="20"/>
              </w:rPr>
              <w:t>Leonato</w:t>
            </w:r>
            <w:proofErr w:type="spellEnd"/>
            <w:r>
              <w:rPr>
                <w:sz w:val="20"/>
                <w:szCs w:val="20"/>
              </w:rPr>
              <w:t xml:space="preserve"> says: </w:t>
            </w:r>
            <w:r>
              <w:rPr>
                <w:b/>
                <w:sz w:val="20"/>
                <w:szCs w:val="20"/>
              </w:rPr>
              <w:t xml:space="preserve">Let me bid you welcome, my lord, being reconciled to the prince, your brother </w:t>
            </w:r>
            <w:r>
              <w:rPr>
                <w:sz w:val="20"/>
                <w:szCs w:val="20"/>
              </w:rPr>
              <w:t>(</w:t>
            </w:r>
            <w:proofErr w:type="spellStart"/>
            <w:r>
              <w:rPr>
                <w:sz w:val="20"/>
                <w:szCs w:val="20"/>
              </w:rPr>
              <w:t>I,i</w:t>
            </w:r>
            <w:proofErr w:type="spellEnd"/>
            <w:r>
              <w:rPr>
                <w:sz w:val="20"/>
                <w:szCs w:val="20"/>
              </w:rPr>
              <w:t>)</w:t>
            </w:r>
          </w:p>
        </w:tc>
        <w:tc>
          <w:tcPr>
            <w:tcW w:w="3088" w:type="dxa"/>
            <w:vMerge w:val="restart"/>
          </w:tcPr>
          <w:p w:rsidR="00AA7CD9" w:rsidRPr="004714BB" w:rsidRDefault="00AA7CD9" w:rsidP="00AA7CD9">
            <w:pPr>
              <w:rPr>
                <w:b/>
                <w:sz w:val="28"/>
                <w:szCs w:val="28"/>
              </w:rPr>
            </w:pPr>
            <w:r w:rsidRPr="004714BB">
              <w:rPr>
                <w:b/>
                <w:sz w:val="28"/>
                <w:szCs w:val="28"/>
              </w:rPr>
              <w:t>Context</w:t>
            </w:r>
          </w:p>
          <w:p w:rsidR="00AA7CD9" w:rsidRDefault="00AA7CD9" w:rsidP="00AA7CD9">
            <w:pPr>
              <w:rPr>
                <w:sz w:val="20"/>
                <w:szCs w:val="20"/>
              </w:rPr>
            </w:pPr>
            <w:r>
              <w:rPr>
                <w:sz w:val="20"/>
                <w:szCs w:val="20"/>
              </w:rPr>
              <w:t>Nowadays illegitimacy has no stigma but in Shakespeare’s time it did. Kings and other nobles often had children out of wedlock and would provide well for them but would usually keep</w:t>
            </w:r>
            <w:bookmarkStart w:id="0" w:name="_GoBack"/>
            <w:bookmarkEnd w:id="0"/>
            <w:r>
              <w:rPr>
                <w:sz w:val="20"/>
                <w:szCs w:val="20"/>
              </w:rPr>
              <w:t xml:space="preserve"> them secret. John, then, seems quite lucky in that he is openly Pedro’s brother.</w:t>
            </w:r>
          </w:p>
          <w:p w:rsidR="00AA7CD9" w:rsidRDefault="00AA7CD9" w:rsidP="00AA7CD9">
            <w:pPr>
              <w:rPr>
                <w:sz w:val="20"/>
                <w:szCs w:val="20"/>
              </w:rPr>
            </w:pPr>
            <w:r>
              <w:rPr>
                <w:sz w:val="20"/>
                <w:szCs w:val="20"/>
              </w:rPr>
              <w:t>Royal dynasties can be threatened by ‘bastard’ children claiming their rights and this idea is explored through John and Pedro.</w:t>
            </w:r>
          </w:p>
          <w:p w:rsidR="00AA7CD9" w:rsidRDefault="00AA7CD9" w:rsidP="00AA7CD9">
            <w:pPr>
              <w:rPr>
                <w:sz w:val="20"/>
                <w:szCs w:val="20"/>
              </w:rPr>
            </w:pPr>
            <w:r>
              <w:rPr>
                <w:sz w:val="20"/>
                <w:szCs w:val="20"/>
              </w:rPr>
              <w:t>Pedro means Peter, and Elizabethans would have been reminded of Saint Peter, the ‘rock’ Jesus built his church upon.</w:t>
            </w:r>
          </w:p>
          <w:p w:rsidR="00AA7CD9" w:rsidRPr="004714BB" w:rsidRDefault="00AA7CD9" w:rsidP="00AA7CD9">
            <w:pPr>
              <w:rPr>
                <w:sz w:val="20"/>
                <w:szCs w:val="20"/>
              </w:rPr>
            </w:pPr>
          </w:p>
        </w:tc>
        <w:tc>
          <w:tcPr>
            <w:tcW w:w="1236" w:type="dxa"/>
            <w:vMerge w:val="restart"/>
            <w:shd w:val="clear" w:color="auto" w:fill="000000" w:themeFill="text1"/>
            <w:textDirection w:val="tbRl"/>
          </w:tcPr>
          <w:p w:rsidR="00AA7CD9" w:rsidRPr="00B82541" w:rsidRDefault="00AA7CD9" w:rsidP="00AA7CD9">
            <w:pPr>
              <w:ind w:left="113" w:right="113"/>
              <w:rPr>
                <w:rFonts w:ascii="Verdana" w:hAnsi="Verdana"/>
                <w:b/>
                <w:i/>
                <w:color w:val="FFFFFF" w:themeColor="background1"/>
                <w:sz w:val="32"/>
                <w:szCs w:val="32"/>
              </w:rPr>
            </w:pPr>
            <w:r>
              <w:rPr>
                <w:rFonts w:ascii="Verdana" w:hAnsi="Verdana"/>
                <w:b/>
                <w:color w:val="FFFFFF" w:themeColor="background1"/>
                <w:sz w:val="52"/>
                <w:szCs w:val="52"/>
              </w:rPr>
              <w:t xml:space="preserve">The Dons   </w:t>
            </w:r>
            <w:r>
              <w:rPr>
                <w:rFonts w:ascii="Verdana" w:hAnsi="Verdana"/>
                <w:b/>
                <w:i/>
                <w:color w:val="FFFFFF" w:themeColor="background1"/>
                <w:sz w:val="32"/>
                <w:szCs w:val="32"/>
              </w:rPr>
              <w:t>The Rock and the Bastard</w:t>
            </w:r>
          </w:p>
        </w:tc>
      </w:tr>
      <w:tr w:rsidR="00AA7CD9" w:rsidTr="00AA7CD9">
        <w:trPr>
          <w:trHeight w:val="2385"/>
        </w:trPr>
        <w:tc>
          <w:tcPr>
            <w:tcW w:w="3546" w:type="dxa"/>
          </w:tcPr>
          <w:p w:rsidR="00AA7CD9" w:rsidRPr="004714BB" w:rsidRDefault="00AA7CD9" w:rsidP="00AA7CD9">
            <w:pPr>
              <w:rPr>
                <w:b/>
                <w:sz w:val="24"/>
                <w:szCs w:val="24"/>
              </w:rPr>
            </w:pPr>
            <w:proofErr w:type="gramStart"/>
            <w:r>
              <w:rPr>
                <w:b/>
                <w:sz w:val="24"/>
                <w:szCs w:val="24"/>
              </w:rPr>
              <w:t>A goodie</w:t>
            </w:r>
            <w:proofErr w:type="gramEnd"/>
            <w:r>
              <w:rPr>
                <w:b/>
                <w:sz w:val="24"/>
                <w:szCs w:val="24"/>
              </w:rPr>
              <w:t xml:space="preserve"> and a baddie?</w:t>
            </w:r>
          </w:p>
        </w:tc>
        <w:tc>
          <w:tcPr>
            <w:tcW w:w="3827" w:type="dxa"/>
          </w:tcPr>
          <w:p w:rsidR="00AA7CD9" w:rsidRDefault="00AA7CD9" w:rsidP="00AA7CD9">
            <w:pPr>
              <w:rPr>
                <w:sz w:val="20"/>
                <w:szCs w:val="20"/>
              </w:rPr>
            </w:pPr>
            <w:r>
              <w:rPr>
                <w:sz w:val="20"/>
                <w:szCs w:val="20"/>
              </w:rPr>
              <w:t xml:space="preserve">It’s easy to hate </w:t>
            </w:r>
            <w:r w:rsidRPr="00AA7CD9">
              <w:rPr>
                <w:b/>
                <w:sz w:val="20"/>
                <w:szCs w:val="20"/>
              </w:rPr>
              <w:t>Don John</w:t>
            </w:r>
            <w:r>
              <w:rPr>
                <w:sz w:val="20"/>
                <w:szCs w:val="20"/>
              </w:rPr>
              <w:t xml:space="preserve"> because what he does to Hero is horrific. BUT he has been isolated and rejected all his life: that’s </w:t>
            </w:r>
            <w:proofErr w:type="spellStart"/>
            <w:r>
              <w:rPr>
                <w:sz w:val="20"/>
                <w:szCs w:val="20"/>
              </w:rPr>
              <w:t>gotta</w:t>
            </w:r>
            <w:proofErr w:type="spellEnd"/>
            <w:r>
              <w:rPr>
                <w:sz w:val="20"/>
                <w:szCs w:val="20"/>
              </w:rPr>
              <w:t xml:space="preserve"> hurt</w:t>
            </w:r>
          </w:p>
          <w:p w:rsidR="00AA7CD9" w:rsidRPr="004714BB" w:rsidRDefault="00AA7CD9" w:rsidP="00AA7CD9">
            <w:pPr>
              <w:rPr>
                <w:sz w:val="20"/>
                <w:szCs w:val="20"/>
              </w:rPr>
            </w:pPr>
            <w:r w:rsidRPr="00AA7CD9">
              <w:rPr>
                <w:b/>
                <w:sz w:val="20"/>
                <w:szCs w:val="20"/>
              </w:rPr>
              <w:t xml:space="preserve">Don Pedro </w:t>
            </w:r>
            <w:r>
              <w:rPr>
                <w:sz w:val="20"/>
                <w:szCs w:val="20"/>
              </w:rPr>
              <w:t>is a gentleman and, it seems, a good leader, but his judgement is terrible. Despite having nearly lost his power to his brother, he easily falls for John’s trick</w:t>
            </w:r>
          </w:p>
        </w:tc>
        <w:tc>
          <w:tcPr>
            <w:tcW w:w="4111" w:type="dxa"/>
          </w:tcPr>
          <w:p w:rsidR="00AA7CD9" w:rsidRDefault="00AA7CD9" w:rsidP="00AA7CD9">
            <w:pPr>
              <w:rPr>
                <w:sz w:val="20"/>
                <w:szCs w:val="20"/>
              </w:rPr>
            </w:pPr>
            <w:r>
              <w:rPr>
                <w:b/>
                <w:sz w:val="20"/>
                <w:szCs w:val="20"/>
              </w:rPr>
              <w:t xml:space="preserve">I cannot hide what I am…I am trusted with a muzzle and enfranchised with a clog </w:t>
            </w:r>
            <w:r>
              <w:rPr>
                <w:sz w:val="20"/>
                <w:szCs w:val="20"/>
              </w:rPr>
              <w:t>(</w:t>
            </w:r>
            <w:proofErr w:type="spellStart"/>
            <w:r>
              <w:rPr>
                <w:sz w:val="20"/>
                <w:szCs w:val="20"/>
              </w:rPr>
              <w:t>I,iii</w:t>
            </w:r>
            <w:proofErr w:type="spellEnd"/>
            <w:r>
              <w:rPr>
                <w:sz w:val="20"/>
                <w:szCs w:val="20"/>
              </w:rPr>
              <w:t>)</w:t>
            </w:r>
          </w:p>
          <w:p w:rsidR="00AA7CD9" w:rsidRDefault="00AA7CD9" w:rsidP="00AA7CD9">
            <w:pPr>
              <w:rPr>
                <w:sz w:val="20"/>
                <w:szCs w:val="20"/>
              </w:rPr>
            </w:pPr>
            <w:r>
              <w:rPr>
                <w:b/>
                <w:sz w:val="20"/>
                <w:szCs w:val="20"/>
              </w:rPr>
              <w:t xml:space="preserve">Only </w:t>
            </w:r>
            <w:proofErr w:type="spellStart"/>
            <w:r>
              <w:rPr>
                <w:b/>
                <w:sz w:val="20"/>
                <w:szCs w:val="20"/>
              </w:rPr>
              <w:t>to</w:t>
            </w:r>
            <w:proofErr w:type="spellEnd"/>
            <w:r>
              <w:rPr>
                <w:b/>
                <w:sz w:val="20"/>
                <w:szCs w:val="20"/>
              </w:rPr>
              <w:t xml:space="preserve"> despite [Pedro and Claudio] I will endeavour anything </w:t>
            </w:r>
            <w:r>
              <w:rPr>
                <w:sz w:val="20"/>
                <w:szCs w:val="20"/>
              </w:rPr>
              <w:t>(</w:t>
            </w:r>
            <w:proofErr w:type="spellStart"/>
            <w:r>
              <w:rPr>
                <w:sz w:val="20"/>
                <w:szCs w:val="20"/>
              </w:rPr>
              <w:t>II,ii</w:t>
            </w:r>
            <w:proofErr w:type="spellEnd"/>
            <w:r>
              <w:rPr>
                <w:sz w:val="20"/>
                <w:szCs w:val="20"/>
              </w:rPr>
              <w:t>)</w:t>
            </w:r>
          </w:p>
          <w:p w:rsidR="00AA7CD9" w:rsidRPr="0086460E" w:rsidRDefault="00AA7CD9" w:rsidP="00AA7CD9">
            <w:pPr>
              <w:rPr>
                <w:sz w:val="20"/>
                <w:szCs w:val="20"/>
              </w:rPr>
            </w:pPr>
            <w:r>
              <w:rPr>
                <w:sz w:val="20"/>
                <w:szCs w:val="20"/>
              </w:rPr>
              <w:t xml:space="preserve">He tells Claudio </w:t>
            </w:r>
            <w:r>
              <w:rPr>
                <w:b/>
                <w:sz w:val="20"/>
                <w:szCs w:val="20"/>
              </w:rPr>
              <w:t xml:space="preserve">As I wooed for thee to obtain her, I will join with thee to disgrace her </w:t>
            </w:r>
            <w:r>
              <w:rPr>
                <w:sz w:val="20"/>
                <w:szCs w:val="20"/>
              </w:rPr>
              <w:t>(</w:t>
            </w:r>
            <w:proofErr w:type="spellStart"/>
            <w:r>
              <w:rPr>
                <w:sz w:val="20"/>
                <w:szCs w:val="20"/>
              </w:rPr>
              <w:t>III,ii</w:t>
            </w:r>
            <w:proofErr w:type="spellEnd"/>
            <w:r>
              <w:rPr>
                <w:sz w:val="20"/>
                <w:szCs w:val="20"/>
              </w:rPr>
              <w:t>)</w:t>
            </w:r>
          </w:p>
        </w:tc>
        <w:tc>
          <w:tcPr>
            <w:tcW w:w="3088" w:type="dxa"/>
            <w:vMerge/>
          </w:tcPr>
          <w:p w:rsidR="00AA7CD9" w:rsidRPr="004714BB" w:rsidRDefault="00AA7CD9" w:rsidP="00AA7CD9">
            <w:pPr>
              <w:rPr>
                <w:b/>
                <w:sz w:val="28"/>
                <w:szCs w:val="28"/>
              </w:rPr>
            </w:pPr>
          </w:p>
        </w:tc>
        <w:tc>
          <w:tcPr>
            <w:tcW w:w="1236" w:type="dxa"/>
            <w:vMerge/>
            <w:shd w:val="clear" w:color="auto" w:fill="000000" w:themeFill="text1"/>
            <w:textDirection w:val="tbRl"/>
          </w:tcPr>
          <w:p w:rsidR="00AA7CD9" w:rsidRPr="009B0C97" w:rsidRDefault="00AA7CD9" w:rsidP="00AA7CD9">
            <w:pPr>
              <w:ind w:left="113" w:right="113"/>
              <w:rPr>
                <w:rFonts w:ascii="Verdana" w:hAnsi="Verdana"/>
                <w:b/>
                <w:color w:val="FFFFFF" w:themeColor="background1"/>
                <w:sz w:val="52"/>
                <w:szCs w:val="52"/>
              </w:rPr>
            </w:pPr>
          </w:p>
        </w:tc>
      </w:tr>
      <w:tr w:rsidR="00AA7CD9" w:rsidTr="00AA7CD9">
        <w:trPr>
          <w:trHeight w:val="1088"/>
        </w:trPr>
        <w:tc>
          <w:tcPr>
            <w:tcW w:w="3546" w:type="dxa"/>
          </w:tcPr>
          <w:p w:rsidR="00AA7CD9" w:rsidRPr="004714BB" w:rsidRDefault="00AA7CD9" w:rsidP="00AA7CD9">
            <w:pPr>
              <w:rPr>
                <w:b/>
                <w:sz w:val="24"/>
                <w:szCs w:val="24"/>
              </w:rPr>
            </w:pPr>
            <w:r>
              <w:rPr>
                <w:b/>
                <w:sz w:val="24"/>
                <w:szCs w:val="24"/>
              </w:rPr>
              <w:t>Don John is unlikable and disliked</w:t>
            </w:r>
          </w:p>
        </w:tc>
        <w:tc>
          <w:tcPr>
            <w:tcW w:w="3827" w:type="dxa"/>
          </w:tcPr>
          <w:p w:rsidR="00AA7CD9" w:rsidRPr="004714BB" w:rsidRDefault="00AA7CD9" w:rsidP="00AA7CD9">
            <w:pPr>
              <w:rPr>
                <w:sz w:val="20"/>
                <w:szCs w:val="20"/>
              </w:rPr>
            </w:pPr>
            <w:r>
              <w:rPr>
                <w:sz w:val="20"/>
                <w:szCs w:val="20"/>
              </w:rPr>
              <w:t>Interestingly, people take against John not because he is a bastard but because he is a misery guts</w:t>
            </w:r>
          </w:p>
        </w:tc>
        <w:tc>
          <w:tcPr>
            <w:tcW w:w="4111" w:type="dxa"/>
          </w:tcPr>
          <w:p w:rsidR="00AA7CD9" w:rsidRDefault="00AA7CD9" w:rsidP="00AA7CD9">
            <w:pPr>
              <w:rPr>
                <w:sz w:val="20"/>
                <w:szCs w:val="20"/>
              </w:rPr>
            </w:pPr>
            <w:r>
              <w:rPr>
                <w:b/>
                <w:sz w:val="20"/>
                <w:szCs w:val="20"/>
              </w:rPr>
              <w:t xml:space="preserve">I am not of many words </w:t>
            </w:r>
            <w:r>
              <w:rPr>
                <w:sz w:val="20"/>
                <w:szCs w:val="20"/>
              </w:rPr>
              <w:t>(</w:t>
            </w:r>
            <w:proofErr w:type="spellStart"/>
            <w:r>
              <w:rPr>
                <w:sz w:val="20"/>
                <w:szCs w:val="20"/>
              </w:rPr>
              <w:t>I,i</w:t>
            </w:r>
            <w:proofErr w:type="spellEnd"/>
            <w:r>
              <w:rPr>
                <w:sz w:val="20"/>
                <w:szCs w:val="20"/>
              </w:rPr>
              <w:t>)</w:t>
            </w:r>
          </w:p>
          <w:p w:rsidR="00AA7CD9" w:rsidRPr="00073702" w:rsidRDefault="00AA7CD9" w:rsidP="00AA7CD9">
            <w:pPr>
              <w:rPr>
                <w:sz w:val="20"/>
                <w:szCs w:val="20"/>
              </w:rPr>
            </w:pPr>
            <w:r>
              <w:rPr>
                <w:sz w:val="20"/>
                <w:szCs w:val="20"/>
              </w:rPr>
              <w:t xml:space="preserve">Bea: </w:t>
            </w:r>
            <w:r>
              <w:rPr>
                <w:b/>
                <w:sz w:val="20"/>
                <w:szCs w:val="20"/>
              </w:rPr>
              <w:t xml:space="preserve">How tartly [John] looks, I never can see him but I am heart-burned an hour after </w:t>
            </w:r>
            <w:r>
              <w:rPr>
                <w:sz w:val="20"/>
                <w:szCs w:val="20"/>
              </w:rPr>
              <w:t>(</w:t>
            </w:r>
            <w:proofErr w:type="spellStart"/>
            <w:r>
              <w:rPr>
                <w:sz w:val="20"/>
                <w:szCs w:val="20"/>
              </w:rPr>
              <w:t>II,i</w:t>
            </w:r>
            <w:proofErr w:type="spellEnd"/>
            <w:r>
              <w:rPr>
                <w:sz w:val="20"/>
                <w:szCs w:val="20"/>
              </w:rPr>
              <w:t>)</w:t>
            </w:r>
          </w:p>
        </w:tc>
        <w:tc>
          <w:tcPr>
            <w:tcW w:w="3088" w:type="dxa"/>
            <w:vMerge/>
          </w:tcPr>
          <w:p w:rsidR="00AA7CD9" w:rsidRPr="004714BB" w:rsidRDefault="00AA7CD9" w:rsidP="00AA7CD9">
            <w:pPr>
              <w:rPr>
                <w:b/>
                <w:sz w:val="28"/>
                <w:szCs w:val="28"/>
              </w:rPr>
            </w:pPr>
          </w:p>
        </w:tc>
        <w:tc>
          <w:tcPr>
            <w:tcW w:w="1236" w:type="dxa"/>
            <w:vMerge/>
            <w:shd w:val="clear" w:color="auto" w:fill="000000" w:themeFill="text1"/>
            <w:textDirection w:val="tbRl"/>
          </w:tcPr>
          <w:p w:rsidR="00AA7CD9" w:rsidRPr="009B0C97" w:rsidRDefault="00AA7CD9" w:rsidP="00AA7CD9">
            <w:pPr>
              <w:ind w:left="113" w:right="113"/>
              <w:rPr>
                <w:rFonts w:ascii="Verdana" w:hAnsi="Verdana"/>
                <w:b/>
                <w:color w:val="FFFFFF" w:themeColor="background1"/>
                <w:sz w:val="52"/>
                <w:szCs w:val="52"/>
              </w:rPr>
            </w:pPr>
          </w:p>
        </w:tc>
      </w:tr>
      <w:tr w:rsidR="00AA7CD9" w:rsidTr="00AA7CD9">
        <w:trPr>
          <w:trHeight w:val="871"/>
        </w:trPr>
        <w:tc>
          <w:tcPr>
            <w:tcW w:w="3546" w:type="dxa"/>
            <w:vMerge w:val="restart"/>
          </w:tcPr>
          <w:p w:rsidR="00AA7CD9" w:rsidRDefault="00AA7CD9" w:rsidP="00AA7CD9">
            <w:pPr>
              <w:rPr>
                <w:b/>
                <w:sz w:val="24"/>
                <w:szCs w:val="24"/>
              </w:rPr>
            </w:pPr>
            <w:r>
              <w:rPr>
                <w:b/>
                <w:sz w:val="24"/>
                <w:szCs w:val="24"/>
              </w:rPr>
              <w:t>Don Pedro is admired and respected</w:t>
            </w:r>
          </w:p>
        </w:tc>
        <w:tc>
          <w:tcPr>
            <w:tcW w:w="3827" w:type="dxa"/>
            <w:vMerge w:val="restart"/>
          </w:tcPr>
          <w:p w:rsidR="00AA7CD9" w:rsidRDefault="00AA7CD9" w:rsidP="00AA7CD9">
            <w:pPr>
              <w:rPr>
                <w:sz w:val="20"/>
                <w:szCs w:val="20"/>
              </w:rPr>
            </w:pPr>
            <w:r>
              <w:rPr>
                <w:sz w:val="20"/>
                <w:szCs w:val="20"/>
              </w:rPr>
              <w:t>Even when his judgement and behaviour have been shown to be terrible, the good folks of Messina quickly forgive and forget</w:t>
            </w:r>
          </w:p>
        </w:tc>
        <w:tc>
          <w:tcPr>
            <w:tcW w:w="4111" w:type="dxa"/>
            <w:vMerge w:val="restart"/>
          </w:tcPr>
          <w:p w:rsidR="00AA7CD9" w:rsidRDefault="00AA7CD9" w:rsidP="00AA7CD9">
            <w:pPr>
              <w:rPr>
                <w:sz w:val="20"/>
                <w:szCs w:val="20"/>
              </w:rPr>
            </w:pPr>
            <w:r>
              <w:rPr>
                <w:sz w:val="20"/>
                <w:szCs w:val="20"/>
              </w:rPr>
              <w:t xml:space="preserve">He calls Hero a </w:t>
            </w:r>
            <w:r>
              <w:rPr>
                <w:b/>
                <w:sz w:val="20"/>
                <w:szCs w:val="20"/>
              </w:rPr>
              <w:t xml:space="preserve">common stale </w:t>
            </w:r>
            <w:r>
              <w:rPr>
                <w:sz w:val="20"/>
                <w:szCs w:val="20"/>
              </w:rPr>
              <w:t>(</w:t>
            </w:r>
            <w:proofErr w:type="spellStart"/>
            <w:r>
              <w:rPr>
                <w:sz w:val="20"/>
                <w:szCs w:val="20"/>
              </w:rPr>
              <w:t>IV,i</w:t>
            </w:r>
            <w:proofErr w:type="spellEnd"/>
            <w:r>
              <w:rPr>
                <w:sz w:val="20"/>
                <w:szCs w:val="20"/>
              </w:rPr>
              <w:t>)</w:t>
            </w:r>
          </w:p>
          <w:p w:rsidR="00AA7CD9" w:rsidRDefault="00AA7CD9" w:rsidP="00AA7CD9">
            <w:pPr>
              <w:rPr>
                <w:b/>
                <w:sz w:val="20"/>
                <w:szCs w:val="20"/>
              </w:rPr>
            </w:pPr>
            <w:r>
              <w:rPr>
                <w:sz w:val="20"/>
                <w:szCs w:val="20"/>
              </w:rPr>
              <w:t xml:space="preserve">Once he realises his mistake he promises to </w:t>
            </w:r>
            <w:r>
              <w:rPr>
                <w:b/>
                <w:sz w:val="20"/>
                <w:szCs w:val="20"/>
              </w:rPr>
              <w:t xml:space="preserve">bend under any heavy weight </w:t>
            </w:r>
            <w:proofErr w:type="spellStart"/>
            <w:r>
              <w:rPr>
                <w:sz w:val="20"/>
                <w:szCs w:val="20"/>
              </w:rPr>
              <w:t>Leonato</w:t>
            </w:r>
            <w:proofErr w:type="spellEnd"/>
            <w:r>
              <w:rPr>
                <w:sz w:val="20"/>
                <w:szCs w:val="20"/>
              </w:rPr>
              <w:t xml:space="preserve"> can devise (</w:t>
            </w:r>
            <w:proofErr w:type="spellStart"/>
            <w:r>
              <w:rPr>
                <w:sz w:val="20"/>
                <w:szCs w:val="20"/>
              </w:rPr>
              <w:t>V,i</w:t>
            </w:r>
            <w:proofErr w:type="spellEnd"/>
            <w:r>
              <w:rPr>
                <w:sz w:val="20"/>
                <w:szCs w:val="20"/>
              </w:rPr>
              <w:t>) yet he is invited to the wedding and everyone is nice to him</w:t>
            </w:r>
          </w:p>
        </w:tc>
        <w:tc>
          <w:tcPr>
            <w:tcW w:w="3088" w:type="dxa"/>
            <w:vMerge/>
          </w:tcPr>
          <w:p w:rsidR="00AA7CD9" w:rsidRPr="004714BB" w:rsidRDefault="00AA7CD9" w:rsidP="00AA7CD9">
            <w:pPr>
              <w:rPr>
                <w:b/>
                <w:sz w:val="28"/>
                <w:szCs w:val="28"/>
              </w:rPr>
            </w:pPr>
          </w:p>
        </w:tc>
        <w:tc>
          <w:tcPr>
            <w:tcW w:w="1236" w:type="dxa"/>
            <w:vMerge/>
            <w:shd w:val="clear" w:color="auto" w:fill="000000" w:themeFill="text1"/>
            <w:textDirection w:val="tbRl"/>
          </w:tcPr>
          <w:p w:rsidR="00AA7CD9" w:rsidRPr="009B0C97" w:rsidRDefault="00AA7CD9" w:rsidP="00AA7CD9">
            <w:pPr>
              <w:ind w:left="113" w:right="113"/>
              <w:rPr>
                <w:rFonts w:ascii="Verdana" w:hAnsi="Verdana"/>
                <w:b/>
                <w:color w:val="FFFFFF" w:themeColor="background1"/>
                <w:sz w:val="52"/>
                <w:szCs w:val="52"/>
              </w:rPr>
            </w:pPr>
          </w:p>
        </w:tc>
      </w:tr>
      <w:tr w:rsidR="00AA7CD9" w:rsidTr="00AA7CD9">
        <w:trPr>
          <w:trHeight w:val="631"/>
        </w:trPr>
        <w:tc>
          <w:tcPr>
            <w:tcW w:w="3546" w:type="dxa"/>
            <w:vMerge/>
            <w:tcBorders>
              <w:bottom w:val="single" w:sz="4" w:space="0" w:color="auto"/>
            </w:tcBorders>
          </w:tcPr>
          <w:p w:rsidR="00AA7CD9" w:rsidRDefault="00AA7CD9" w:rsidP="00AA7CD9">
            <w:pPr>
              <w:rPr>
                <w:b/>
                <w:sz w:val="24"/>
                <w:szCs w:val="24"/>
              </w:rPr>
            </w:pPr>
          </w:p>
        </w:tc>
        <w:tc>
          <w:tcPr>
            <w:tcW w:w="3827" w:type="dxa"/>
            <w:vMerge/>
            <w:tcBorders>
              <w:bottom w:val="single" w:sz="4" w:space="0" w:color="auto"/>
            </w:tcBorders>
          </w:tcPr>
          <w:p w:rsidR="00AA7CD9" w:rsidRDefault="00AA7CD9" w:rsidP="00AA7CD9">
            <w:pPr>
              <w:rPr>
                <w:sz w:val="20"/>
                <w:szCs w:val="20"/>
              </w:rPr>
            </w:pPr>
          </w:p>
        </w:tc>
        <w:tc>
          <w:tcPr>
            <w:tcW w:w="4111" w:type="dxa"/>
            <w:vMerge/>
            <w:tcBorders>
              <w:bottom w:val="single" w:sz="4" w:space="0" w:color="auto"/>
            </w:tcBorders>
          </w:tcPr>
          <w:p w:rsidR="00AA7CD9" w:rsidRPr="004714BB" w:rsidRDefault="00AA7CD9" w:rsidP="00AA7CD9">
            <w:pPr>
              <w:rPr>
                <w:b/>
                <w:i/>
                <w:sz w:val="20"/>
                <w:szCs w:val="20"/>
              </w:rPr>
            </w:pPr>
          </w:p>
        </w:tc>
        <w:tc>
          <w:tcPr>
            <w:tcW w:w="3088" w:type="dxa"/>
            <w:vMerge w:val="restart"/>
          </w:tcPr>
          <w:p w:rsidR="00AA7CD9" w:rsidRPr="004714BB" w:rsidRDefault="00AA7CD9" w:rsidP="00AA7CD9">
            <w:pPr>
              <w:rPr>
                <w:b/>
                <w:sz w:val="28"/>
                <w:szCs w:val="28"/>
              </w:rPr>
            </w:pPr>
            <w:r w:rsidRPr="004714BB">
              <w:rPr>
                <w:b/>
                <w:sz w:val="28"/>
                <w:szCs w:val="28"/>
              </w:rPr>
              <w:t>Language</w:t>
            </w:r>
          </w:p>
          <w:p w:rsidR="00AA7CD9" w:rsidRPr="0086460E" w:rsidRDefault="00AA7CD9" w:rsidP="00AA7CD9">
            <w:pPr>
              <w:rPr>
                <w:sz w:val="20"/>
                <w:szCs w:val="20"/>
              </w:rPr>
            </w:pPr>
            <w:r w:rsidRPr="0097137D">
              <w:rPr>
                <w:sz w:val="20"/>
                <w:szCs w:val="20"/>
              </w:rPr>
              <w:t>Like Hero</w:t>
            </w:r>
            <w:r w:rsidR="005603F7">
              <w:rPr>
                <w:sz w:val="20"/>
                <w:szCs w:val="20"/>
              </w:rPr>
              <w:t>,</w:t>
            </w:r>
            <w:r w:rsidRPr="0097137D">
              <w:rPr>
                <w:sz w:val="20"/>
                <w:szCs w:val="20"/>
              </w:rPr>
              <w:t xml:space="preserve"> he does not say much in public, but talks freely about his loathing for Pedro and Claudio around his henchmen.</w:t>
            </w:r>
          </w:p>
        </w:tc>
        <w:tc>
          <w:tcPr>
            <w:tcW w:w="1236" w:type="dxa"/>
            <w:vMerge/>
            <w:shd w:val="clear" w:color="auto" w:fill="000000" w:themeFill="text1"/>
            <w:textDirection w:val="tbRl"/>
          </w:tcPr>
          <w:p w:rsidR="00AA7CD9" w:rsidRPr="009B0C97" w:rsidRDefault="00AA7CD9" w:rsidP="00AA7CD9">
            <w:pPr>
              <w:ind w:left="113" w:right="113"/>
              <w:rPr>
                <w:rFonts w:ascii="Verdana" w:hAnsi="Verdana"/>
                <w:b/>
                <w:color w:val="FFFFFF" w:themeColor="background1"/>
                <w:sz w:val="52"/>
                <w:szCs w:val="52"/>
              </w:rPr>
            </w:pPr>
          </w:p>
        </w:tc>
      </w:tr>
      <w:tr w:rsidR="00AA7CD9" w:rsidTr="00AA7CD9">
        <w:trPr>
          <w:trHeight w:val="937"/>
        </w:trPr>
        <w:tc>
          <w:tcPr>
            <w:tcW w:w="3546" w:type="dxa"/>
            <w:vMerge w:val="restart"/>
          </w:tcPr>
          <w:p w:rsidR="00AA7CD9" w:rsidRPr="004714BB" w:rsidRDefault="00AA7CD9" w:rsidP="00AA7CD9">
            <w:pPr>
              <w:rPr>
                <w:b/>
                <w:sz w:val="24"/>
                <w:szCs w:val="24"/>
              </w:rPr>
            </w:pPr>
            <w:r>
              <w:rPr>
                <w:b/>
                <w:sz w:val="24"/>
                <w:szCs w:val="24"/>
              </w:rPr>
              <w:t>Don John gets away with it?</w:t>
            </w:r>
          </w:p>
          <w:p w:rsidR="00AA7CD9" w:rsidRPr="004714BB" w:rsidRDefault="00AA7CD9" w:rsidP="00AA7CD9">
            <w:pPr>
              <w:rPr>
                <w:b/>
                <w:sz w:val="24"/>
                <w:szCs w:val="24"/>
              </w:rPr>
            </w:pPr>
          </w:p>
          <w:p w:rsidR="00AA7CD9" w:rsidRPr="004714BB" w:rsidRDefault="00AA7CD9" w:rsidP="00AA7CD9">
            <w:pPr>
              <w:rPr>
                <w:b/>
                <w:sz w:val="24"/>
                <w:szCs w:val="24"/>
              </w:rPr>
            </w:pPr>
          </w:p>
          <w:p w:rsidR="00AA7CD9" w:rsidRPr="004714BB" w:rsidRDefault="00AA7CD9" w:rsidP="00AA7CD9">
            <w:pPr>
              <w:rPr>
                <w:b/>
                <w:sz w:val="24"/>
                <w:szCs w:val="24"/>
              </w:rPr>
            </w:pPr>
          </w:p>
          <w:p w:rsidR="00AA7CD9" w:rsidRDefault="00AA7CD9" w:rsidP="00AA7CD9">
            <w:pPr>
              <w:rPr>
                <w:b/>
                <w:sz w:val="24"/>
                <w:szCs w:val="24"/>
              </w:rPr>
            </w:pPr>
          </w:p>
        </w:tc>
        <w:tc>
          <w:tcPr>
            <w:tcW w:w="3827" w:type="dxa"/>
            <w:vMerge w:val="restart"/>
          </w:tcPr>
          <w:p w:rsidR="00AA7CD9" w:rsidRDefault="00AA7CD9" w:rsidP="00AA7CD9">
            <w:pPr>
              <w:rPr>
                <w:sz w:val="20"/>
                <w:szCs w:val="20"/>
              </w:rPr>
            </w:pPr>
            <w:r>
              <w:rPr>
                <w:sz w:val="20"/>
                <w:szCs w:val="20"/>
              </w:rPr>
              <w:t>Certainly he is not punished for his crimes during the course of the play, but there is no doubt that he will get his just desserts once the party’s over</w:t>
            </w:r>
          </w:p>
        </w:tc>
        <w:tc>
          <w:tcPr>
            <w:tcW w:w="4111" w:type="dxa"/>
            <w:vMerge w:val="restart"/>
          </w:tcPr>
          <w:p w:rsidR="00AA7CD9" w:rsidRDefault="00AA7CD9" w:rsidP="00AA7CD9">
            <w:pPr>
              <w:rPr>
                <w:sz w:val="20"/>
                <w:szCs w:val="20"/>
              </w:rPr>
            </w:pPr>
            <w:proofErr w:type="spellStart"/>
            <w:r>
              <w:rPr>
                <w:sz w:val="20"/>
                <w:szCs w:val="20"/>
              </w:rPr>
              <w:t>Borachio</w:t>
            </w:r>
            <w:proofErr w:type="spellEnd"/>
            <w:r>
              <w:rPr>
                <w:sz w:val="20"/>
                <w:szCs w:val="20"/>
              </w:rPr>
              <w:t xml:space="preserve"> says </w:t>
            </w:r>
            <w:r>
              <w:rPr>
                <w:b/>
                <w:sz w:val="20"/>
                <w:szCs w:val="20"/>
              </w:rPr>
              <w:t xml:space="preserve">If you would know your </w:t>
            </w:r>
            <w:proofErr w:type="spellStart"/>
            <w:r>
              <w:rPr>
                <w:b/>
                <w:sz w:val="20"/>
                <w:szCs w:val="20"/>
              </w:rPr>
              <w:t>wronger</w:t>
            </w:r>
            <w:proofErr w:type="spellEnd"/>
            <w:r>
              <w:rPr>
                <w:b/>
                <w:sz w:val="20"/>
                <w:szCs w:val="20"/>
              </w:rPr>
              <w:t xml:space="preserve">, look on me </w:t>
            </w:r>
            <w:r>
              <w:rPr>
                <w:sz w:val="20"/>
                <w:szCs w:val="20"/>
              </w:rPr>
              <w:t>(</w:t>
            </w:r>
            <w:proofErr w:type="spellStart"/>
            <w:r>
              <w:rPr>
                <w:sz w:val="20"/>
                <w:szCs w:val="20"/>
              </w:rPr>
              <w:t>V,i</w:t>
            </w:r>
            <w:proofErr w:type="spellEnd"/>
            <w:r>
              <w:rPr>
                <w:sz w:val="20"/>
                <w:szCs w:val="20"/>
              </w:rPr>
              <w:t xml:space="preserve">) but Ben has already sussed out that </w:t>
            </w:r>
            <w:r>
              <w:rPr>
                <w:b/>
                <w:sz w:val="20"/>
                <w:szCs w:val="20"/>
              </w:rPr>
              <w:t xml:space="preserve">the practice of it lives in John the bastard </w:t>
            </w:r>
            <w:r>
              <w:rPr>
                <w:sz w:val="20"/>
                <w:szCs w:val="20"/>
              </w:rPr>
              <w:t>(</w:t>
            </w:r>
            <w:proofErr w:type="spellStart"/>
            <w:r>
              <w:rPr>
                <w:sz w:val="20"/>
                <w:szCs w:val="20"/>
              </w:rPr>
              <w:t>IV,i</w:t>
            </w:r>
            <w:proofErr w:type="spellEnd"/>
            <w:r>
              <w:rPr>
                <w:sz w:val="20"/>
                <w:szCs w:val="20"/>
              </w:rPr>
              <w:t>)</w:t>
            </w:r>
          </w:p>
          <w:p w:rsidR="00AA7CD9" w:rsidRPr="004714BB" w:rsidRDefault="00AA7CD9" w:rsidP="00AA7CD9">
            <w:pPr>
              <w:rPr>
                <w:b/>
                <w:i/>
                <w:sz w:val="20"/>
                <w:szCs w:val="20"/>
              </w:rPr>
            </w:pPr>
            <w:proofErr w:type="spellStart"/>
            <w:r>
              <w:rPr>
                <w:sz w:val="20"/>
                <w:szCs w:val="20"/>
              </w:rPr>
              <w:t>Interstingly</w:t>
            </w:r>
            <w:proofErr w:type="spellEnd"/>
            <w:r>
              <w:rPr>
                <w:sz w:val="20"/>
                <w:szCs w:val="20"/>
              </w:rPr>
              <w:t xml:space="preserve">, when the news breaks that John has been captured it is Benedick (not Claudio or Pedro) who says: </w:t>
            </w:r>
            <w:r>
              <w:rPr>
                <w:b/>
                <w:sz w:val="20"/>
                <w:szCs w:val="20"/>
              </w:rPr>
              <w:t xml:space="preserve">I’ll devise…brave punishments for him </w:t>
            </w:r>
            <w:r>
              <w:rPr>
                <w:sz w:val="20"/>
                <w:szCs w:val="20"/>
              </w:rPr>
              <w:t>(</w:t>
            </w:r>
            <w:proofErr w:type="spellStart"/>
            <w:r>
              <w:rPr>
                <w:sz w:val="20"/>
                <w:szCs w:val="20"/>
              </w:rPr>
              <w:t>V</w:t>
            </w:r>
            <w:proofErr w:type="gramStart"/>
            <w:r>
              <w:rPr>
                <w:sz w:val="20"/>
                <w:szCs w:val="20"/>
              </w:rPr>
              <w:t>,iv</w:t>
            </w:r>
            <w:proofErr w:type="spellEnd"/>
            <w:proofErr w:type="gramEnd"/>
            <w:r>
              <w:rPr>
                <w:sz w:val="20"/>
                <w:szCs w:val="20"/>
              </w:rPr>
              <w:t>) What a guy!</w:t>
            </w:r>
          </w:p>
        </w:tc>
        <w:tc>
          <w:tcPr>
            <w:tcW w:w="3088" w:type="dxa"/>
            <w:vMerge/>
          </w:tcPr>
          <w:p w:rsidR="00AA7CD9" w:rsidRPr="004714BB" w:rsidRDefault="00AA7CD9" w:rsidP="00AA7CD9">
            <w:pPr>
              <w:rPr>
                <w:b/>
                <w:sz w:val="28"/>
                <w:szCs w:val="28"/>
              </w:rPr>
            </w:pPr>
          </w:p>
        </w:tc>
        <w:tc>
          <w:tcPr>
            <w:tcW w:w="1236" w:type="dxa"/>
            <w:vMerge/>
            <w:shd w:val="clear" w:color="auto" w:fill="000000" w:themeFill="text1"/>
            <w:textDirection w:val="tbRl"/>
          </w:tcPr>
          <w:p w:rsidR="00AA7CD9" w:rsidRPr="009B0C97" w:rsidRDefault="00AA7CD9" w:rsidP="00AA7CD9">
            <w:pPr>
              <w:ind w:left="113" w:right="113"/>
              <w:rPr>
                <w:rFonts w:ascii="Verdana" w:hAnsi="Verdana"/>
                <w:b/>
                <w:color w:val="FFFFFF" w:themeColor="background1"/>
                <w:sz w:val="52"/>
                <w:szCs w:val="52"/>
              </w:rPr>
            </w:pPr>
          </w:p>
        </w:tc>
      </w:tr>
      <w:tr w:rsidR="00AA7CD9" w:rsidTr="00AA7CD9">
        <w:trPr>
          <w:trHeight w:val="2478"/>
        </w:trPr>
        <w:tc>
          <w:tcPr>
            <w:tcW w:w="3546" w:type="dxa"/>
            <w:vMerge/>
            <w:tcBorders>
              <w:bottom w:val="single" w:sz="4" w:space="0" w:color="auto"/>
            </w:tcBorders>
          </w:tcPr>
          <w:p w:rsidR="00AA7CD9" w:rsidRDefault="00AA7CD9" w:rsidP="00AA7CD9">
            <w:pPr>
              <w:rPr>
                <w:b/>
                <w:sz w:val="24"/>
                <w:szCs w:val="24"/>
              </w:rPr>
            </w:pPr>
          </w:p>
        </w:tc>
        <w:tc>
          <w:tcPr>
            <w:tcW w:w="3827" w:type="dxa"/>
            <w:vMerge/>
            <w:tcBorders>
              <w:bottom w:val="single" w:sz="4" w:space="0" w:color="auto"/>
            </w:tcBorders>
          </w:tcPr>
          <w:p w:rsidR="00AA7CD9" w:rsidRDefault="00AA7CD9" w:rsidP="00AA7CD9">
            <w:pPr>
              <w:rPr>
                <w:sz w:val="20"/>
                <w:szCs w:val="20"/>
              </w:rPr>
            </w:pPr>
          </w:p>
        </w:tc>
        <w:tc>
          <w:tcPr>
            <w:tcW w:w="4111" w:type="dxa"/>
            <w:vMerge/>
            <w:tcBorders>
              <w:bottom w:val="single" w:sz="4" w:space="0" w:color="auto"/>
            </w:tcBorders>
          </w:tcPr>
          <w:p w:rsidR="00AA7CD9" w:rsidRDefault="00AA7CD9" w:rsidP="00AA7CD9">
            <w:pPr>
              <w:rPr>
                <w:sz w:val="20"/>
                <w:szCs w:val="20"/>
              </w:rPr>
            </w:pPr>
          </w:p>
        </w:tc>
        <w:tc>
          <w:tcPr>
            <w:tcW w:w="3088" w:type="dxa"/>
            <w:tcBorders>
              <w:bottom w:val="single" w:sz="4" w:space="0" w:color="auto"/>
            </w:tcBorders>
          </w:tcPr>
          <w:p w:rsidR="00AA7CD9" w:rsidRDefault="00AA7CD9" w:rsidP="00AA7CD9">
            <w:pPr>
              <w:rPr>
                <w:b/>
                <w:sz w:val="28"/>
                <w:szCs w:val="28"/>
              </w:rPr>
            </w:pPr>
            <w:r>
              <w:rPr>
                <w:b/>
                <w:sz w:val="28"/>
                <w:szCs w:val="28"/>
              </w:rPr>
              <w:t>Stagecraft</w:t>
            </w:r>
          </w:p>
          <w:p w:rsidR="00AA7CD9" w:rsidRPr="004714BB" w:rsidRDefault="00AA7CD9" w:rsidP="00AA7CD9">
            <w:pPr>
              <w:rPr>
                <w:b/>
                <w:sz w:val="28"/>
                <w:szCs w:val="28"/>
              </w:rPr>
            </w:pPr>
            <w:r w:rsidRPr="0086460E">
              <w:rPr>
                <w:sz w:val="20"/>
                <w:szCs w:val="20"/>
              </w:rPr>
              <w:t>Unlike the similar villain, Iago, in ‘Othello</w:t>
            </w:r>
            <w:r w:rsidR="005603F7">
              <w:rPr>
                <w:sz w:val="20"/>
                <w:szCs w:val="20"/>
              </w:rPr>
              <w:t>’</w:t>
            </w:r>
            <w:r w:rsidRPr="0086460E">
              <w:rPr>
                <w:sz w:val="20"/>
                <w:szCs w:val="20"/>
              </w:rPr>
              <w:t>, John does not get his comeuppance during the action of the play. It’s easy to see why: this is a comedy</w:t>
            </w:r>
            <w:r>
              <w:rPr>
                <w:sz w:val="20"/>
                <w:szCs w:val="20"/>
              </w:rPr>
              <w:t xml:space="preserve"> </w:t>
            </w:r>
            <w:r w:rsidRPr="0086460E">
              <w:rPr>
                <w:sz w:val="20"/>
                <w:szCs w:val="20"/>
              </w:rPr>
              <w:t>and no-one wants an evil bastard spoiling their wedding!</w:t>
            </w:r>
          </w:p>
        </w:tc>
        <w:tc>
          <w:tcPr>
            <w:tcW w:w="1236" w:type="dxa"/>
            <w:vMerge/>
            <w:tcBorders>
              <w:bottom w:val="single" w:sz="4" w:space="0" w:color="auto"/>
            </w:tcBorders>
            <w:shd w:val="clear" w:color="auto" w:fill="000000" w:themeFill="text1"/>
            <w:textDirection w:val="tbRl"/>
          </w:tcPr>
          <w:p w:rsidR="00AA7CD9" w:rsidRPr="009B0C97" w:rsidRDefault="00AA7CD9" w:rsidP="00AA7CD9">
            <w:pPr>
              <w:ind w:left="113" w:right="113"/>
              <w:rPr>
                <w:rFonts w:ascii="Verdana" w:hAnsi="Verdana"/>
                <w:b/>
                <w:color w:val="FFFFFF" w:themeColor="background1"/>
                <w:sz w:val="52"/>
                <w:szCs w:val="52"/>
              </w:rPr>
            </w:pPr>
          </w:p>
        </w:tc>
      </w:tr>
    </w:tbl>
    <w:p w:rsidR="004D69BB" w:rsidRDefault="004D69BB"/>
    <w:sectPr w:rsidR="004D69BB" w:rsidSect="00D27AF0">
      <w:pgSz w:w="16838" w:h="11906" w:orient="landscape"/>
      <w:pgMar w:top="907" w:right="907" w:bottom="113"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E2714"/>
    <w:multiLevelType w:val="hybridMultilevel"/>
    <w:tmpl w:val="CC06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97"/>
    <w:rsid w:val="00073702"/>
    <w:rsid w:val="000A4E5E"/>
    <w:rsid w:val="00117BF0"/>
    <w:rsid w:val="004714BB"/>
    <w:rsid w:val="004D69BB"/>
    <w:rsid w:val="005603F7"/>
    <w:rsid w:val="005F2867"/>
    <w:rsid w:val="00843B9D"/>
    <w:rsid w:val="0086460E"/>
    <w:rsid w:val="0097137D"/>
    <w:rsid w:val="009B0C97"/>
    <w:rsid w:val="00A960E4"/>
    <w:rsid w:val="00AA7CD9"/>
    <w:rsid w:val="00AD4671"/>
    <w:rsid w:val="00B82541"/>
    <w:rsid w:val="00B94B20"/>
    <w:rsid w:val="00D27AF0"/>
    <w:rsid w:val="00E03CCE"/>
    <w:rsid w:val="00F3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A032-D6DA-401D-A760-22F94F40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85E48018</Template>
  <TotalTime>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Loveridge</dc:creator>
  <cp:keywords/>
  <dc:description/>
  <cp:lastModifiedBy>Liz Loveridge</cp:lastModifiedBy>
  <cp:revision>4</cp:revision>
  <dcterms:created xsi:type="dcterms:W3CDTF">2018-03-14T15:39:00Z</dcterms:created>
  <dcterms:modified xsi:type="dcterms:W3CDTF">2018-03-14T15:39:00Z</dcterms:modified>
</cp:coreProperties>
</file>