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04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9"/>
        <w:gridCol w:w="4536"/>
        <w:gridCol w:w="6379"/>
        <w:gridCol w:w="1559"/>
      </w:tblGrid>
      <w:tr w:rsidR="00BF22E6" w:rsidTr="00BB3274">
        <w:trPr>
          <w:trHeight w:val="559"/>
        </w:trPr>
        <w:tc>
          <w:tcPr>
            <w:tcW w:w="2979" w:type="dxa"/>
            <w:shd w:val="clear" w:color="auto" w:fill="000000" w:themeFill="text1"/>
          </w:tcPr>
          <w:p w:rsidR="00BF22E6" w:rsidRPr="009B0C97" w:rsidRDefault="00BF22E6" w:rsidP="00BB327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Aspect</w:t>
            </w:r>
          </w:p>
        </w:tc>
        <w:tc>
          <w:tcPr>
            <w:tcW w:w="4536" w:type="dxa"/>
            <w:shd w:val="clear" w:color="auto" w:fill="000000" w:themeFill="text1"/>
          </w:tcPr>
          <w:p w:rsidR="00BF22E6" w:rsidRPr="009B0C97" w:rsidRDefault="00BF22E6" w:rsidP="00BB327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Examples</w:t>
            </w:r>
          </w:p>
        </w:tc>
        <w:tc>
          <w:tcPr>
            <w:tcW w:w="6379" w:type="dxa"/>
            <w:shd w:val="clear" w:color="auto" w:fill="000000" w:themeFill="text1"/>
          </w:tcPr>
          <w:p w:rsidR="00BF22E6" w:rsidRPr="009B0C97" w:rsidRDefault="00BF22E6" w:rsidP="00BB327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Quotation</w:t>
            </w:r>
          </w:p>
        </w:tc>
        <w:tc>
          <w:tcPr>
            <w:tcW w:w="1559" w:type="dxa"/>
            <w:shd w:val="clear" w:color="auto" w:fill="000000" w:themeFill="text1"/>
          </w:tcPr>
          <w:p w:rsidR="00BF22E6" w:rsidRDefault="00BF22E6" w:rsidP="00BB3274"/>
        </w:tc>
      </w:tr>
      <w:tr w:rsidR="00BB3274" w:rsidTr="00BB3274">
        <w:trPr>
          <w:trHeight w:val="637"/>
        </w:trPr>
        <w:tc>
          <w:tcPr>
            <w:tcW w:w="2979" w:type="dxa"/>
            <w:vMerge w:val="restart"/>
          </w:tcPr>
          <w:p w:rsidR="00BB3274" w:rsidRPr="00FF6421" w:rsidRDefault="00BB3274" w:rsidP="00BB3274">
            <w:pPr>
              <w:rPr>
                <w:b/>
                <w:sz w:val="24"/>
                <w:szCs w:val="24"/>
              </w:rPr>
            </w:pPr>
            <w:r w:rsidRPr="00FF6421">
              <w:rPr>
                <w:b/>
              </w:rPr>
              <w:t>Following fashion is seen as a sign of weakness</w:t>
            </w:r>
          </w:p>
        </w:tc>
        <w:tc>
          <w:tcPr>
            <w:tcW w:w="4536" w:type="dxa"/>
          </w:tcPr>
          <w:p w:rsidR="00BB3274" w:rsidRDefault="00BB3274" w:rsidP="00BB3274">
            <w:r>
              <w:t>Benedick laughs at Claudio’s change in fashion since falling in love with Hero</w:t>
            </w:r>
          </w:p>
        </w:tc>
        <w:tc>
          <w:tcPr>
            <w:tcW w:w="6379" w:type="dxa"/>
          </w:tcPr>
          <w:p w:rsidR="00BB3274" w:rsidRDefault="00BB3274" w:rsidP="00BB3274">
            <w:r>
              <w:t xml:space="preserve">He used to walk </w:t>
            </w:r>
            <w:r>
              <w:rPr>
                <w:b/>
              </w:rPr>
              <w:t xml:space="preserve">ten mile afoot to see a good armour, and now will he lie ten nights awake carving the fashion of a new doublet </w:t>
            </w:r>
            <w:r>
              <w:t>(II,iii)</w:t>
            </w:r>
          </w:p>
          <w:p w:rsidR="00BB3274" w:rsidRPr="00221328" w:rsidRDefault="00BB3274" w:rsidP="00BB3274"/>
        </w:tc>
        <w:tc>
          <w:tcPr>
            <w:tcW w:w="1559" w:type="dxa"/>
            <w:vMerge w:val="restart"/>
            <w:shd w:val="clear" w:color="auto" w:fill="000000" w:themeFill="text1"/>
            <w:textDirection w:val="tbRl"/>
          </w:tcPr>
          <w:p w:rsidR="00BB3274" w:rsidRPr="00BF22E6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  <w:t xml:space="preserve">Fashion </w:t>
            </w:r>
            <w:r w:rsidRPr="00BF22E6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https://www.youtube.com/watch?v=ijmjRG36YTM</w:t>
            </w:r>
          </w:p>
        </w:tc>
      </w:tr>
      <w:tr w:rsidR="00BB3274" w:rsidTr="00BB3274">
        <w:trPr>
          <w:trHeight w:val="598"/>
        </w:trPr>
        <w:tc>
          <w:tcPr>
            <w:tcW w:w="2979" w:type="dxa"/>
            <w:vMerge/>
          </w:tcPr>
          <w:p w:rsidR="00BB3274" w:rsidRPr="00FF6421" w:rsidRDefault="00BB3274" w:rsidP="00BB3274">
            <w:pPr>
              <w:rPr>
                <w:b/>
              </w:rPr>
            </w:pPr>
          </w:p>
        </w:tc>
        <w:tc>
          <w:tcPr>
            <w:tcW w:w="4536" w:type="dxa"/>
          </w:tcPr>
          <w:p w:rsidR="00BB3274" w:rsidRDefault="00BB3274" w:rsidP="00BB3274">
            <w:r>
              <w:t>Borachio criticises fashion for ‘deforming’ men</w:t>
            </w:r>
          </w:p>
          <w:p w:rsidR="00BB3274" w:rsidRDefault="00BB3274" w:rsidP="00BB3274"/>
        </w:tc>
        <w:tc>
          <w:tcPr>
            <w:tcW w:w="6379" w:type="dxa"/>
          </w:tcPr>
          <w:p w:rsidR="00BB3274" w:rsidRDefault="00BB3274" w:rsidP="00BB3274">
            <w:r>
              <w:rPr>
                <w:b/>
              </w:rPr>
              <w:t xml:space="preserve">What a deformed thief this fashion is, how giddily a turns about all the hot-bloods between fourteen and five and thirty </w:t>
            </w:r>
            <w:r>
              <w:t>(III,iii)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BB3274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BB3274" w:rsidTr="00BB3274">
        <w:trPr>
          <w:trHeight w:val="1172"/>
        </w:trPr>
        <w:tc>
          <w:tcPr>
            <w:tcW w:w="2979" w:type="dxa"/>
            <w:vMerge/>
          </w:tcPr>
          <w:p w:rsidR="00BB3274" w:rsidRPr="00FF6421" w:rsidRDefault="00BB3274" w:rsidP="00BB3274">
            <w:pPr>
              <w:rPr>
                <w:b/>
              </w:rPr>
            </w:pPr>
          </w:p>
        </w:tc>
        <w:tc>
          <w:tcPr>
            <w:tcW w:w="4536" w:type="dxa"/>
          </w:tcPr>
          <w:p w:rsidR="00BB3274" w:rsidRDefault="00BB3274" w:rsidP="00BB3274">
            <w:r>
              <w:t>Although she is not specifically talking about clothes, Bea’s words about how some men cover their lies and weaknesses with show and fashion are very bitter</w:t>
            </w:r>
          </w:p>
        </w:tc>
        <w:tc>
          <w:tcPr>
            <w:tcW w:w="6379" w:type="dxa"/>
          </w:tcPr>
          <w:p w:rsidR="00BB3274" w:rsidRPr="00BB3274" w:rsidRDefault="00BB3274" w:rsidP="00BB3274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 goodly count, Count Comfect…manhood is melted into curtsies </w:t>
            </w:r>
            <w:r>
              <w:t>(Iv,i)</w:t>
            </w:r>
          </w:p>
          <w:p w:rsidR="00BB3274" w:rsidRDefault="00BB3274" w:rsidP="00BB3274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BB3274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BB3274" w:rsidTr="00BB3274">
        <w:trPr>
          <w:trHeight w:val="695"/>
        </w:trPr>
        <w:tc>
          <w:tcPr>
            <w:tcW w:w="2979" w:type="dxa"/>
            <w:vMerge/>
          </w:tcPr>
          <w:p w:rsidR="00BB3274" w:rsidRPr="00FF6421" w:rsidRDefault="00BB3274" w:rsidP="00BB3274">
            <w:pPr>
              <w:rPr>
                <w:b/>
              </w:rPr>
            </w:pPr>
          </w:p>
        </w:tc>
        <w:tc>
          <w:tcPr>
            <w:tcW w:w="4536" w:type="dxa"/>
          </w:tcPr>
          <w:p w:rsidR="00BB3274" w:rsidRDefault="00BB3274" w:rsidP="00BB3274">
            <w:r>
              <w:t>Elderly Antonio refers to young men’s love of fashion when criticising Pedro and Claudio</w:t>
            </w:r>
          </w:p>
        </w:tc>
        <w:tc>
          <w:tcPr>
            <w:tcW w:w="6379" w:type="dxa"/>
          </w:tcPr>
          <w:p w:rsidR="00BB3274" w:rsidRDefault="00BB3274" w:rsidP="00BB3274">
            <w:r>
              <w:rPr>
                <w:b/>
              </w:rPr>
              <w:t xml:space="preserve">Fashion-monging boys, that lie, and cog, and flout, deprave and slander…and speak off half a dozen dangerous words </w:t>
            </w:r>
            <w:r>
              <w:t>(V,i)</w:t>
            </w:r>
          </w:p>
          <w:p w:rsidR="00BB3274" w:rsidRPr="00BB3274" w:rsidRDefault="00BB3274" w:rsidP="00BB3274"/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BB3274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BB3274" w:rsidTr="00BB3274">
        <w:trPr>
          <w:trHeight w:val="600"/>
        </w:trPr>
        <w:tc>
          <w:tcPr>
            <w:tcW w:w="2979" w:type="dxa"/>
            <w:vMerge w:val="restart"/>
          </w:tcPr>
          <w:p w:rsidR="00BB3274" w:rsidRPr="00FF6421" w:rsidRDefault="00BB3274" w:rsidP="00BB3274">
            <w:pPr>
              <w:rPr>
                <w:b/>
              </w:rPr>
            </w:pPr>
            <w:r w:rsidRPr="00FF6421">
              <w:rPr>
                <w:b/>
              </w:rPr>
              <w:t>Twice people use references to hats to talk about Benedick’s character</w:t>
            </w:r>
          </w:p>
          <w:p w:rsidR="00BB3274" w:rsidRPr="00FF6421" w:rsidRDefault="00BB3274" w:rsidP="00BB3274">
            <w:pPr>
              <w:rPr>
                <w:b/>
              </w:rPr>
            </w:pPr>
          </w:p>
        </w:tc>
        <w:tc>
          <w:tcPr>
            <w:tcW w:w="4536" w:type="dxa"/>
          </w:tcPr>
          <w:p w:rsidR="00BB3274" w:rsidRDefault="00BB3274" w:rsidP="00BB3274">
            <w:r>
              <w:t>Beatrice says that Benedick is fickle in his friendships</w:t>
            </w:r>
          </w:p>
        </w:tc>
        <w:tc>
          <w:tcPr>
            <w:tcW w:w="6379" w:type="dxa"/>
          </w:tcPr>
          <w:p w:rsidR="00BB3274" w:rsidRDefault="00BB3274" w:rsidP="00BB3274">
            <w:r>
              <w:rPr>
                <w:b/>
              </w:rPr>
              <w:t xml:space="preserve">He hath every month a new sworn brother…he wears his faith but as the fashion of his hat, it ever changes with the next block </w:t>
            </w:r>
            <w:r>
              <w:t>(I,i)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BB3274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BB3274" w:rsidTr="00BB3274">
        <w:trPr>
          <w:trHeight w:val="860"/>
        </w:trPr>
        <w:tc>
          <w:tcPr>
            <w:tcW w:w="2979" w:type="dxa"/>
            <w:vMerge/>
          </w:tcPr>
          <w:p w:rsidR="00BB3274" w:rsidRPr="00FF6421" w:rsidRDefault="00BB3274" w:rsidP="00BB3274">
            <w:pPr>
              <w:rPr>
                <w:b/>
              </w:rPr>
            </w:pPr>
          </w:p>
        </w:tc>
        <w:tc>
          <w:tcPr>
            <w:tcW w:w="4536" w:type="dxa"/>
          </w:tcPr>
          <w:p w:rsidR="00BB3274" w:rsidRDefault="00BB3274" w:rsidP="00BB3274">
            <w:r>
              <w:t>After he is gulled, his friends remark that he takes more care of his appearance</w:t>
            </w:r>
            <w:r w:rsidR="008D46B0">
              <w:t xml:space="preserve"> now he is in love</w:t>
            </w:r>
            <w:bookmarkStart w:id="0" w:name="_GoBack"/>
            <w:bookmarkEnd w:id="0"/>
          </w:p>
        </w:tc>
        <w:tc>
          <w:tcPr>
            <w:tcW w:w="6379" w:type="dxa"/>
          </w:tcPr>
          <w:p w:rsidR="00BB3274" w:rsidRDefault="00BB3274" w:rsidP="00BB3274">
            <w:pPr>
              <w:rPr>
                <w:b/>
              </w:rPr>
            </w:pPr>
            <w:r>
              <w:t xml:space="preserve">Claudio: </w:t>
            </w:r>
            <w:r>
              <w:rPr>
                <w:b/>
              </w:rPr>
              <w:t xml:space="preserve">a brushes his hat a-mornings </w:t>
            </w:r>
            <w:r>
              <w:t>(III,ii)</w:t>
            </w:r>
          </w:p>
        </w:tc>
        <w:tc>
          <w:tcPr>
            <w:tcW w:w="1559" w:type="dxa"/>
            <w:vMerge/>
            <w:shd w:val="clear" w:color="auto" w:fill="000000" w:themeFill="text1"/>
            <w:textDirection w:val="tbRl"/>
          </w:tcPr>
          <w:p w:rsidR="00BB3274" w:rsidRDefault="00BB3274" w:rsidP="00BB3274">
            <w:pPr>
              <w:ind w:left="113" w:right="113"/>
              <w:rPr>
                <w:rFonts w:ascii="Verdana" w:hAnsi="Verdana"/>
                <w:b/>
                <w:color w:val="FFFFFF" w:themeColor="background1"/>
                <w:sz w:val="52"/>
                <w:szCs w:val="52"/>
              </w:rPr>
            </w:pPr>
          </w:p>
        </w:tc>
      </w:tr>
      <w:tr w:rsidR="00BF22E6" w:rsidTr="00BB3274">
        <w:trPr>
          <w:trHeight w:val="1387"/>
        </w:trPr>
        <w:tc>
          <w:tcPr>
            <w:tcW w:w="2979" w:type="dxa"/>
            <w:vMerge w:val="restart"/>
          </w:tcPr>
          <w:p w:rsidR="00BF22E6" w:rsidRPr="00FF6421" w:rsidRDefault="00BB3274" w:rsidP="00BB3274">
            <w:pPr>
              <w:rPr>
                <w:b/>
              </w:rPr>
            </w:pPr>
            <w:r w:rsidRPr="00FF6421">
              <w:rPr>
                <w:b/>
              </w:rPr>
              <w:t>The only time we see</w:t>
            </w:r>
            <w:r w:rsidR="00221328" w:rsidRPr="00FF6421">
              <w:rPr>
                <w:b/>
              </w:rPr>
              <w:t xml:space="preserve"> Hero being assertive is when she has firm ideas about her wedding dress</w:t>
            </w:r>
          </w:p>
        </w:tc>
        <w:tc>
          <w:tcPr>
            <w:tcW w:w="4536" w:type="dxa"/>
            <w:vMerge w:val="restart"/>
          </w:tcPr>
          <w:p w:rsidR="00BF22E6" w:rsidRDefault="00BB3274" w:rsidP="00BB3274">
            <w:r>
              <w:t>Margaret is quite critical of Hero’s dress and hair, but Hero stands firm on her choice</w:t>
            </w:r>
          </w:p>
        </w:tc>
        <w:tc>
          <w:tcPr>
            <w:tcW w:w="6379" w:type="dxa"/>
            <w:vMerge w:val="restart"/>
          </w:tcPr>
          <w:p w:rsidR="00BF22E6" w:rsidRDefault="00BB3274" w:rsidP="00BB3274">
            <w:pPr>
              <w:rPr>
                <w:b/>
              </w:rPr>
            </w:pPr>
            <w:r>
              <w:t xml:space="preserve">Margaret: </w:t>
            </w:r>
            <w:r>
              <w:rPr>
                <w:b/>
              </w:rPr>
              <w:t>I think your other rebato were better…and I warrant your cousin will say so</w:t>
            </w:r>
          </w:p>
          <w:p w:rsidR="00BB3274" w:rsidRPr="00BB3274" w:rsidRDefault="00BB3274" w:rsidP="00BB3274">
            <w:r>
              <w:t xml:space="preserve">Hero: </w:t>
            </w:r>
            <w:r>
              <w:rPr>
                <w:b/>
              </w:rPr>
              <w:t xml:space="preserve">My cousin’s a fool, and thou art another, I’ll wear none but this </w:t>
            </w:r>
            <w:r>
              <w:t>(III,iv)</w:t>
            </w:r>
          </w:p>
        </w:tc>
        <w:tc>
          <w:tcPr>
            <w:tcW w:w="1559" w:type="dxa"/>
            <w:vMerge/>
            <w:shd w:val="clear" w:color="auto" w:fill="000000" w:themeFill="text1"/>
          </w:tcPr>
          <w:p w:rsidR="00BF22E6" w:rsidRDefault="00BF22E6" w:rsidP="00BB3274"/>
        </w:tc>
      </w:tr>
      <w:tr w:rsidR="00BF22E6" w:rsidTr="00BB3274">
        <w:trPr>
          <w:trHeight w:val="450"/>
        </w:trPr>
        <w:tc>
          <w:tcPr>
            <w:tcW w:w="2979" w:type="dxa"/>
            <w:vMerge/>
          </w:tcPr>
          <w:p w:rsidR="00BF22E6" w:rsidRDefault="00BF22E6" w:rsidP="00BB3274"/>
        </w:tc>
        <w:tc>
          <w:tcPr>
            <w:tcW w:w="4536" w:type="dxa"/>
            <w:vMerge/>
          </w:tcPr>
          <w:p w:rsidR="00BF22E6" w:rsidRDefault="00BF22E6" w:rsidP="00BB3274"/>
        </w:tc>
        <w:tc>
          <w:tcPr>
            <w:tcW w:w="6379" w:type="dxa"/>
            <w:vMerge/>
          </w:tcPr>
          <w:p w:rsidR="00BF22E6" w:rsidRDefault="00BF22E6" w:rsidP="00BB3274"/>
        </w:tc>
        <w:tc>
          <w:tcPr>
            <w:tcW w:w="1559" w:type="dxa"/>
            <w:vMerge/>
            <w:shd w:val="clear" w:color="auto" w:fill="000000" w:themeFill="text1"/>
          </w:tcPr>
          <w:p w:rsidR="00BF22E6" w:rsidRDefault="00BF22E6" w:rsidP="00BB3274"/>
        </w:tc>
      </w:tr>
    </w:tbl>
    <w:p w:rsidR="004D69BB" w:rsidRDefault="004D69BB"/>
    <w:sectPr w:rsidR="004D69BB" w:rsidSect="009B0C97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97"/>
    <w:rsid w:val="00221328"/>
    <w:rsid w:val="004D69BB"/>
    <w:rsid w:val="008D46B0"/>
    <w:rsid w:val="009B0C97"/>
    <w:rsid w:val="00BB3274"/>
    <w:rsid w:val="00BF22E6"/>
    <w:rsid w:val="00C563E4"/>
    <w:rsid w:val="00EE6E22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A032-D6DA-401D-A760-22F94F40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E0A7858E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6</cp:revision>
  <dcterms:created xsi:type="dcterms:W3CDTF">2018-03-21T12:32:00Z</dcterms:created>
  <dcterms:modified xsi:type="dcterms:W3CDTF">2018-03-22T08:24:00Z</dcterms:modified>
</cp:coreProperties>
</file>