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456"/>
      </w:tblGrid>
      <w:tr w:rsidR="00976987" w:rsidTr="00976987">
        <w:tc>
          <w:tcPr>
            <w:tcW w:w="10456" w:type="dxa"/>
          </w:tcPr>
          <w:p w:rsidR="00976987" w:rsidRPr="00976987" w:rsidRDefault="00976987" w:rsidP="00976987">
            <w:pPr>
              <w:jc w:val="center"/>
              <w:rPr>
                <w:b/>
                <w:sz w:val="32"/>
                <w:szCs w:val="32"/>
              </w:rPr>
            </w:pPr>
            <w:bookmarkStart w:id="0" w:name="_GoBack"/>
            <w:bookmarkEnd w:id="0"/>
            <w:r w:rsidRPr="00976987">
              <w:rPr>
                <w:b/>
                <w:sz w:val="32"/>
                <w:szCs w:val="32"/>
              </w:rPr>
              <w:t xml:space="preserve">What methods does </w:t>
            </w:r>
            <w:proofErr w:type="spellStart"/>
            <w:r w:rsidRPr="00976987">
              <w:rPr>
                <w:b/>
                <w:sz w:val="32"/>
                <w:szCs w:val="32"/>
              </w:rPr>
              <w:t>Adichie</w:t>
            </w:r>
            <w:proofErr w:type="spellEnd"/>
            <w:r w:rsidRPr="00976987">
              <w:rPr>
                <w:b/>
                <w:sz w:val="32"/>
                <w:szCs w:val="32"/>
              </w:rPr>
              <w:t xml:space="preserve"> use in her speech to make her message about “the danger of the single story” more effective and powerful?</w:t>
            </w:r>
          </w:p>
        </w:tc>
      </w:tr>
    </w:tbl>
    <w:p w:rsidR="00941776" w:rsidRDefault="00941776" w:rsidP="00976987">
      <w:pPr>
        <w:jc w:val="center"/>
        <w:rPr>
          <w:b/>
          <w:sz w:val="32"/>
          <w:szCs w:val="32"/>
          <w:u w:val="single"/>
        </w:rPr>
      </w:pPr>
    </w:p>
    <w:p w:rsidR="00976987" w:rsidRDefault="00976987" w:rsidP="00976987">
      <w:pPr>
        <w:rPr>
          <w:b/>
          <w:sz w:val="28"/>
          <w:szCs w:val="28"/>
        </w:rPr>
      </w:pPr>
      <w:r>
        <w:rPr>
          <w:b/>
          <w:sz w:val="28"/>
          <w:szCs w:val="28"/>
        </w:rPr>
        <w:t>Identify the two really key words in this title:</w:t>
      </w:r>
    </w:p>
    <w:tbl>
      <w:tblPr>
        <w:tblStyle w:val="TableGrid"/>
        <w:tblW w:w="0" w:type="auto"/>
        <w:tblLook w:val="04A0" w:firstRow="1" w:lastRow="0" w:firstColumn="1" w:lastColumn="0" w:noHBand="0" w:noVBand="1"/>
      </w:tblPr>
      <w:tblGrid>
        <w:gridCol w:w="5228"/>
        <w:gridCol w:w="5228"/>
      </w:tblGrid>
      <w:tr w:rsidR="00976987" w:rsidTr="00976987">
        <w:tc>
          <w:tcPr>
            <w:tcW w:w="5228" w:type="dxa"/>
          </w:tcPr>
          <w:p w:rsidR="00976987" w:rsidRDefault="00976987" w:rsidP="00976987">
            <w:pPr>
              <w:rPr>
                <w:b/>
                <w:sz w:val="28"/>
                <w:szCs w:val="28"/>
              </w:rPr>
            </w:pPr>
          </w:p>
          <w:p w:rsidR="00976987" w:rsidRDefault="00976987" w:rsidP="00976987">
            <w:pPr>
              <w:rPr>
                <w:b/>
                <w:sz w:val="28"/>
                <w:szCs w:val="28"/>
              </w:rPr>
            </w:pPr>
          </w:p>
        </w:tc>
        <w:tc>
          <w:tcPr>
            <w:tcW w:w="5228" w:type="dxa"/>
          </w:tcPr>
          <w:p w:rsidR="00976987" w:rsidRDefault="00976987" w:rsidP="00976987">
            <w:pPr>
              <w:rPr>
                <w:b/>
                <w:sz w:val="28"/>
                <w:szCs w:val="28"/>
              </w:rPr>
            </w:pPr>
          </w:p>
        </w:tc>
      </w:tr>
    </w:tbl>
    <w:p w:rsidR="00976987" w:rsidRDefault="00976987" w:rsidP="00976987">
      <w:pPr>
        <w:rPr>
          <w:b/>
          <w:sz w:val="28"/>
          <w:szCs w:val="28"/>
        </w:rPr>
      </w:pPr>
    </w:p>
    <w:p w:rsidR="00976987" w:rsidRDefault="00976987" w:rsidP="00976987">
      <w:pPr>
        <w:rPr>
          <w:b/>
          <w:sz w:val="28"/>
          <w:szCs w:val="28"/>
        </w:rPr>
      </w:pPr>
      <w:r>
        <w:rPr>
          <w:b/>
          <w:sz w:val="28"/>
          <w:szCs w:val="28"/>
        </w:rPr>
        <w:t>You only have about half an hour to write this essay, so jettison anything that is not relevant and stick to things that:</w:t>
      </w:r>
    </w:p>
    <w:p w:rsidR="00976987" w:rsidRDefault="00976987" w:rsidP="00976987">
      <w:pPr>
        <w:pStyle w:val="ListParagraph"/>
        <w:numPr>
          <w:ilvl w:val="0"/>
          <w:numId w:val="1"/>
        </w:numPr>
        <w:rPr>
          <w:b/>
          <w:sz w:val="28"/>
          <w:szCs w:val="28"/>
        </w:rPr>
      </w:pPr>
      <w:r>
        <w:rPr>
          <w:b/>
          <w:sz w:val="28"/>
          <w:szCs w:val="28"/>
        </w:rPr>
        <w:t>Are completely relevant to the question</w:t>
      </w:r>
    </w:p>
    <w:p w:rsidR="00976987" w:rsidRDefault="00976987" w:rsidP="00976987">
      <w:pPr>
        <w:pStyle w:val="ListParagraph"/>
        <w:numPr>
          <w:ilvl w:val="0"/>
          <w:numId w:val="1"/>
        </w:numPr>
        <w:rPr>
          <w:b/>
          <w:sz w:val="28"/>
          <w:szCs w:val="28"/>
        </w:rPr>
      </w:pPr>
      <w:r>
        <w:rPr>
          <w:b/>
          <w:sz w:val="28"/>
          <w:szCs w:val="28"/>
        </w:rPr>
        <w:t>Are things you feel you can say something interesting about</w:t>
      </w:r>
    </w:p>
    <w:p w:rsidR="00976987" w:rsidRDefault="00976987" w:rsidP="00976987">
      <w:pPr>
        <w:rPr>
          <w:b/>
          <w:sz w:val="28"/>
          <w:szCs w:val="28"/>
        </w:rPr>
      </w:pPr>
      <w:r>
        <w:rPr>
          <w:b/>
          <w:sz w:val="28"/>
          <w:szCs w:val="28"/>
        </w:rPr>
        <w:t>Look again at your notes on this speech. Admit it: there is no way you could write about all of the things we looked at together in just half an hour.</w:t>
      </w:r>
    </w:p>
    <w:p w:rsidR="00976987" w:rsidRDefault="00976987" w:rsidP="00976987">
      <w:pPr>
        <w:rPr>
          <w:b/>
          <w:sz w:val="28"/>
          <w:szCs w:val="28"/>
        </w:rPr>
      </w:pPr>
      <w:r>
        <w:rPr>
          <w:b/>
          <w:sz w:val="28"/>
          <w:szCs w:val="28"/>
        </w:rPr>
        <w:t>Use this planning sheet to make a list of just 4 or 5 key ideas, plus clear examples, that you feel you could say something interesting about. It is crucial to pick ideas from throughout the whole text so you show knowledge of the whole thing.</w:t>
      </w:r>
    </w:p>
    <w:tbl>
      <w:tblPr>
        <w:tblStyle w:val="TableGrid"/>
        <w:tblW w:w="0" w:type="auto"/>
        <w:tblLook w:val="04A0" w:firstRow="1" w:lastRow="0" w:firstColumn="1" w:lastColumn="0" w:noHBand="0" w:noVBand="1"/>
      </w:tblPr>
      <w:tblGrid>
        <w:gridCol w:w="704"/>
        <w:gridCol w:w="4394"/>
        <w:gridCol w:w="5358"/>
      </w:tblGrid>
      <w:tr w:rsidR="00976987" w:rsidTr="007330C6">
        <w:tc>
          <w:tcPr>
            <w:tcW w:w="704" w:type="dxa"/>
          </w:tcPr>
          <w:p w:rsidR="00976987" w:rsidRDefault="00976987" w:rsidP="00976987">
            <w:pPr>
              <w:rPr>
                <w:b/>
                <w:sz w:val="28"/>
                <w:szCs w:val="28"/>
              </w:rPr>
            </w:pPr>
          </w:p>
        </w:tc>
        <w:tc>
          <w:tcPr>
            <w:tcW w:w="4394" w:type="dxa"/>
          </w:tcPr>
          <w:p w:rsidR="00976987" w:rsidRDefault="00976987" w:rsidP="00976987">
            <w:pPr>
              <w:rPr>
                <w:b/>
                <w:sz w:val="28"/>
                <w:szCs w:val="28"/>
              </w:rPr>
            </w:pPr>
            <w:r>
              <w:rPr>
                <w:b/>
                <w:sz w:val="28"/>
                <w:szCs w:val="28"/>
              </w:rPr>
              <w:t>Powerful or effective method used</w:t>
            </w:r>
          </w:p>
        </w:tc>
        <w:tc>
          <w:tcPr>
            <w:tcW w:w="5358" w:type="dxa"/>
          </w:tcPr>
          <w:p w:rsidR="00976987" w:rsidRDefault="00976987" w:rsidP="00976987">
            <w:pPr>
              <w:rPr>
                <w:b/>
                <w:sz w:val="28"/>
                <w:szCs w:val="28"/>
              </w:rPr>
            </w:pPr>
            <w:r>
              <w:rPr>
                <w:b/>
                <w:sz w:val="28"/>
                <w:szCs w:val="28"/>
              </w:rPr>
              <w:t>Example of it in the text</w:t>
            </w:r>
            <w:r w:rsidR="007330C6">
              <w:rPr>
                <w:b/>
                <w:sz w:val="28"/>
                <w:szCs w:val="28"/>
              </w:rPr>
              <w:t xml:space="preserve"> </w:t>
            </w:r>
            <w:r w:rsidR="007330C6" w:rsidRPr="007330C6">
              <w:t>(quote or line refs)</w:t>
            </w:r>
          </w:p>
        </w:tc>
      </w:tr>
      <w:tr w:rsidR="00976987" w:rsidTr="007330C6">
        <w:tc>
          <w:tcPr>
            <w:tcW w:w="704" w:type="dxa"/>
          </w:tcPr>
          <w:p w:rsidR="00976987" w:rsidRDefault="00976987" w:rsidP="00976987">
            <w:pPr>
              <w:rPr>
                <w:b/>
                <w:sz w:val="28"/>
                <w:szCs w:val="28"/>
              </w:rPr>
            </w:pPr>
            <w:r>
              <w:rPr>
                <w:b/>
                <w:sz w:val="28"/>
                <w:szCs w:val="28"/>
              </w:rPr>
              <w:t>1</w:t>
            </w:r>
          </w:p>
        </w:tc>
        <w:tc>
          <w:tcPr>
            <w:tcW w:w="4394" w:type="dxa"/>
          </w:tcPr>
          <w:p w:rsidR="00976987" w:rsidRDefault="00976987" w:rsidP="00976987">
            <w:pPr>
              <w:rPr>
                <w:b/>
                <w:sz w:val="28"/>
                <w:szCs w:val="28"/>
              </w:rPr>
            </w:pPr>
          </w:p>
          <w:p w:rsidR="007330C6" w:rsidRDefault="007330C6" w:rsidP="00976987">
            <w:pPr>
              <w:rPr>
                <w:b/>
                <w:sz w:val="28"/>
                <w:szCs w:val="28"/>
              </w:rPr>
            </w:pPr>
          </w:p>
          <w:p w:rsidR="007330C6" w:rsidRDefault="007330C6" w:rsidP="00976987">
            <w:pPr>
              <w:rPr>
                <w:b/>
                <w:sz w:val="28"/>
                <w:szCs w:val="28"/>
              </w:rPr>
            </w:pPr>
          </w:p>
          <w:p w:rsidR="007330C6" w:rsidRDefault="007330C6" w:rsidP="00976987">
            <w:pPr>
              <w:rPr>
                <w:b/>
                <w:sz w:val="28"/>
                <w:szCs w:val="28"/>
              </w:rPr>
            </w:pPr>
          </w:p>
        </w:tc>
        <w:tc>
          <w:tcPr>
            <w:tcW w:w="5358" w:type="dxa"/>
          </w:tcPr>
          <w:p w:rsidR="00976987" w:rsidRDefault="00976987" w:rsidP="00976987">
            <w:pPr>
              <w:rPr>
                <w:b/>
                <w:sz w:val="28"/>
                <w:szCs w:val="28"/>
              </w:rPr>
            </w:pPr>
          </w:p>
        </w:tc>
      </w:tr>
      <w:tr w:rsidR="00976987" w:rsidTr="007330C6">
        <w:tc>
          <w:tcPr>
            <w:tcW w:w="704" w:type="dxa"/>
          </w:tcPr>
          <w:p w:rsidR="00976987" w:rsidRDefault="00976987" w:rsidP="00976987">
            <w:pPr>
              <w:rPr>
                <w:b/>
                <w:sz w:val="28"/>
                <w:szCs w:val="28"/>
              </w:rPr>
            </w:pPr>
            <w:r>
              <w:rPr>
                <w:b/>
                <w:sz w:val="28"/>
                <w:szCs w:val="28"/>
              </w:rPr>
              <w:t>2</w:t>
            </w:r>
          </w:p>
        </w:tc>
        <w:tc>
          <w:tcPr>
            <w:tcW w:w="4394" w:type="dxa"/>
          </w:tcPr>
          <w:p w:rsidR="00976987" w:rsidRDefault="00976987" w:rsidP="00976987">
            <w:pPr>
              <w:rPr>
                <w:b/>
                <w:sz w:val="28"/>
                <w:szCs w:val="28"/>
              </w:rPr>
            </w:pPr>
          </w:p>
          <w:p w:rsidR="007330C6" w:rsidRDefault="007330C6" w:rsidP="00976987">
            <w:pPr>
              <w:rPr>
                <w:b/>
                <w:sz w:val="28"/>
                <w:szCs w:val="28"/>
              </w:rPr>
            </w:pPr>
          </w:p>
          <w:p w:rsidR="007330C6" w:rsidRDefault="007330C6" w:rsidP="00976987">
            <w:pPr>
              <w:rPr>
                <w:b/>
                <w:sz w:val="28"/>
                <w:szCs w:val="28"/>
              </w:rPr>
            </w:pPr>
          </w:p>
          <w:p w:rsidR="007330C6" w:rsidRDefault="007330C6" w:rsidP="00976987">
            <w:pPr>
              <w:rPr>
                <w:b/>
                <w:sz w:val="28"/>
                <w:szCs w:val="28"/>
              </w:rPr>
            </w:pPr>
          </w:p>
        </w:tc>
        <w:tc>
          <w:tcPr>
            <w:tcW w:w="5358" w:type="dxa"/>
          </w:tcPr>
          <w:p w:rsidR="00976987" w:rsidRDefault="00976987" w:rsidP="00976987">
            <w:pPr>
              <w:rPr>
                <w:b/>
                <w:sz w:val="28"/>
                <w:szCs w:val="28"/>
              </w:rPr>
            </w:pPr>
          </w:p>
        </w:tc>
      </w:tr>
      <w:tr w:rsidR="00976987" w:rsidTr="007330C6">
        <w:tc>
          <w:tcPr>
            <w:tcW w:w="704" w:type="dxa"/>
          </w:tcPr>
          <w:p w:rsidR="00976987" w:rsidRDefault="00976987" w:rsidP="00976987">
            <w:pPr>
              <w:rPr>
                <w:b/>
                <w:sz w:val="28"/>
                <w:szCs w:val="28"/>
              </w:rPr>
            </w:pPr>
            <w:r>
              <w:rPr>
                <w:b/>
                <w:sz w:val="28"/>
                <w:szCs w:val="28"/>
              </w:rPr>
              <w:t>3</w:t>
            </w:r>
          </w:p>
        </w:tc>
        <w:tc>
          <w:tcPr>
            <w:tcW w:w="4394" w:type="dxa"/>
          </w:tcPr>
          <w:p w:rsidR="00976987" w:rsidRDefault="00976987" w:rsidP="00976987">
            <w:pPr>
              <w:rPr>
                <w:b/>
                <w:sz w:val="28"/>
                <w:szCs w:val="28"/>
              </w:rPr>
            </w:pPr>
          </w:p>
          <w:p w:rsidR="007330C6" w:rsidRDefault="007330C6" w:rsidP="00976987">
            <w:pPr>
              <w:rPr>
                <w:b/>
                <w:sz w:val="28"/>
                <w:szCs w:val="28"/>
              </w:rPr>
            </w:pPr>
          </w:p>
          <w:p w:rsidR="007330C6" w:rsidRDefault="007330C6" w:rsidP="00976987">
            <w:pPr>
              <w:rPr>
                <w:b/>
                <w:sz w:val="28"/>
                <w:szCs w:val="28"/>
              </w:rPr>
            </w:pPr>
          </w:p>
          <w:p w:rsidR="007330C6" w:rsidRDefault="007330C6" w:rsidP="00976987">
            <w:pPr>
              <w:rPr>
                <w:b/>
                <w:sz w:val="28"/>
                <w:szCs w:val="28"/>
              </w:rPr>
            </w:pPr>
          </w:p>
        </w:tc>
        <w:tc>
          <w:tcPr>
            <w:tcW w:w="5358" w:type="dxa"/>
          </w:tcPr>
          <w:p w:rsidR="00976987" w:rsidRDefault="00976987" w:rsidP="00976987">
            <w:pPr>
              <w:rPr>
                <w:b/>
                <w:sz w:val="28"/>
                <w:szCs w:val="28"/>
              </w:rPr>
            </w:pPr>
          </w:p>
        </w:tc>
      </w:tr>
      <w:tr w:rsidR="00976987" w:rsidTr="007330C6">
        <w:tc>
          <w:tcPr>
            <w:tcW w:w="704" w:type="dxa"/>
          </w:tcPr>
          <w:p w:rsidR="00976987" w:rsidRDefault="00976987" w:rsidP="00976987">
            <w:pPr>
              <w:rPr>
                <w:b/>
                <w:sz w:val="28"/>
                <w:szCs w:val="28"/>
              </w:rPr>
            </w:pPr>
            <w:r>
              <w:rPr>
                <w:b/>
                <w:sz w:val="28"/>
                <w:szCs w:val="28"/>
              </w:rPr>
              <w:t>4</w:t>
            </w:r>
          </w:p>
        </w:tc>
        <w:tc>
          <w:tcPr>
            <w:tcW w:w="4394" w:type="dxa"/>
          </w:tcPr>
          <w:p w:rsidR="00976987" w:rsidRDefault="00976987" w:rsidP="00976987">
            <w:pPr>
              <w:rPr>
                <w:b/>
                <w:sz w:val="28"/>
                <w:szCs w:val="28"/>
              </w:rPr>
            </w:pPr>
          </w:p>
          <w:p w:rsidR="007330C6" w:rsidRDefault="007330C6" w:rsidP="00976987">
            <w:pPr>
              <w:rPr>
                <w:b/>
                <w:sz w:val="28"/>
                <w:szCs w:val="28"/>
              </w:rPr>
            </w:pPr>
          </w:p>
          <w:p w:rsidR="007330C6" w:rsidRDefault="007330C6" w:rsidP="00976987">
            <w:pPr>
              <w:rPr>
                <w:b/>
                <w:sz w:val="28"/>
                <w:szCs w:val="28"/>
              </w:rPr>
            </w:pPr>
          </w:p>
          <w:p w:rsidR="007330C6" w:rsidRDefault="007330C6" w:rsidP="00976987">
            <w:pPr>
              <w:rPr>
                <w:b/>
                <w:sz w:val="28"/>
                <w:szCs w:val="28"/>
              </w:rPr>
            </w:pPr>
          </w:p>
        </w:tc>
        <w:tc>
          <w:tcPr>
            <w:tcW w:w="5358" w:type="dxa"/>
          </w:tcPr>
          <w:p w:rsidR="00976987" w:rsidRDefault="00976987" w:rsidP="00976987">
            <w:pPr>
              <w:rPr>
                <w:b/>
                <w:sz w:val="28"/>
                <w:szCs w:val="28"/>
              </w:rPr>
            </w:pPr>
          </w:p>
        </w:tc>
      </w:tr>
      <w:tr w:rsidR="00976987" w:rsidTr="007330C6">
        <w:tc>
          <w:tcPr>
            <w:tcW w:w="704" w:type="dxa"/>
          </w:tcPr>
          <w:p w:rsidR="00976987" w:rsidRDefault="00976987" w:rsidP="00976987">
            <w:pPr>
              <w:rPr>
                <w:b/>
                <w:sz w:val="28"/>
                <w:szCs w:val="28"/>
              </w:rPr>
            </w:pPr>
            <w:r>
              <w:rPr>
                <w:b/>
                <w:sz w:val="28"/>
                <w:szCs w:val="28"/>
              </w:rPr>
              <w:t>5</w:t>
            </w:r>
          </w:p>
        </w:tc>
        <w:tc>
          <w:tcPr>
            <w:tcW w:w="4394" w:type="dxa"/>
          </w:tcPr>
          <w:p w:rsidR="00976987" w:rsidRDefault="00976987" w:rsidP="00976987">
            <w:pPr>
              <w:rPr>
                <w:b/>
                <w:sz w:val="28"/>
                <w:szCs w:val="28"/>
              </w:rPr>
            </w:pPr>
          </w:p>
          <w:p w:rsidR="007330C6" w:rsidRDefault="007330C6" w:rsidP="00976987">
            <w:pPr>
              <w:rPr>
                <w:b/>
                <w:sz w:val="28"/>
                <w:szCs w:val="28"/>
              </w:rPr>
            </w:pPr>
          </w:p>
          <w:p w:rsidR="007330C6" w:rsidRDefault="007330C6" w:rsidP="00976987">
            <w:pPr>
              <w:rPr>
                <w:b/>
                <w:sz w:val="28"/>
                <w:szCs w:val="28"/>
              </w:rPr>
            </w:pPr>
          </w:p>
          <w:p w:rsidR="007330C6" w:rsidRDefault="007330C6" w:rsidP="00976987">
            <w:pPr>
              <w:rPr>
                <w:b/>
                <w:sz w:val="28"/>
                <w:szCs w:val="28"/>
              </w:rPr>
            </w:pPr>
          </w:p>
        </w:tc>
        <w:tc>
          <w:tcPr>
            <w:tcW w:w="5358" w:type="dxa"/>
          </w:tcPr>
          <w:p w:rsidR="00976987" w:rsidRDefault="00976987" w:rsidP="00976987">
            <w:pPr>
              <w:rPr>
                <w:b/>
                <w:sz w:val="28"/>
                <w:szCs w:val="28"/>
              </w:rPr>
            </w:pPr>
          </w:p>
        </w:tc>
      </w:tr>
    </w:tbl>
    <w:p w:rsidR="00976987" w:rsidRDefault="00976987" w:rsidP="00976987">
      <w:pPr>
        <w:rPr>
          <w:b/>
          <w:sz w:val="28"/>
          <w:szCs w:val="28"/>
        </w:rPr>
      </w:pPr>
    </w:p>
    <w:p w:rsidR="007330C6" w:rsidRDefault="007330C6" w:rsidP="00976987">
      <w:pPr>
        <w:rPr>
          <w:b/>
          <w:sz w:val="28"/>
          <w:szCs w:val="28"/>
        </w:rPr>
      </w:pPr>
      <w:r>
        <w:rPr>
          <w:b/>
          <w:sz w:val="28"/>
          <w:szCs w:val="28"/>
        </w:rPr>
        <w:lastRenderedPageBreak/>
        <w:t>Before you start, complete this checklist:</w:t>
      </w:r>
    </w:p>
    <w:tbl>
      <w:tblPr>
        <w:tblStyle w:val="TableGrid"/>
        <w:tblW w:w="0" w:type="auto"/>
        <w:tblLook w:val="04A0" w:firstRow="1" w:lastRow="0" w:firstColumn="1" w:lastColumn="0" w:noHBand="0" w:noVBand="1"/>
      </w:tblPr>
      <w:tblGrid>
        <w:gridCol w:w="9634"/>
        <w:gridCol w:w="822"/>
      </w:tblGrid>
      <w:tr w:rsidR="007330C6" w:rsidTr="007330C6">
        <w:tc>
          <w:tcPr>
            <w:tcW w:w="9634" w:type="dxa"/>
          </w:tcPr>
          <w:p w:rsidR="007330C6" w:rsidRPr="007330C6" w:rsidRDefault="007330C6" w:rsidP="00976987">
            <w:pPr>
              <w:rPr>
                <w:sz w:val="28"/>
                <w:szCs w:val="28"/>
              </w:rPr>
            </w:pPr>
            <w:r w:rsidRPr="007330C6">
              <w:rPr>
                <w:sz w:val="28"/>
                <w:szCs w:val="28"/>
              </w:rPr>
              <w:t xml:space="preserve">The things I am going to write about are all good examples of her making her message </w:t>
            </w:r>
            <w:r w:rsidRPr="007330C6">
              <w:rPr>
                <w:b/>
                <w:sz w:val="28"/>
                <w:szCs w:val="28"/>
              </w:rPr>
              <w:t>powerful and effective</w:t>
            </w:r>
          </w:p>
        </w:tc>
        <w:tc>
          <w:tcPr>
            <w:tcW w:w="822" w:type="dxa"/>
          </w:tcPr>
          <w:p w:rsidR="007330C6" w:rsidRDefault="007330C6" w:rsidP="00976987">
            <w:pPr>
              <w:rPr>
                <w:b/>
                <w:sz w:val="28"/>
                <w:szCs w:val="28"/>
              </w:rPr>
            </w:pPr>
          </w:p>
        </w:tc>
      </w:tr>
      <w:tr w:rsidR="007330C6" w:rsidTr="007330C6">
        <w:tc>
          <w:tcPr>
            <w:tcW w:w="9634" w:type="dxa"/>
          </w:tcPr>
          <w:p w:rsidR="007330C6" w:rsidRPr="007330C6" w:rsidRDefault="007330C6" w:rsidP="00976987">
            <w:pPr>
              <w:rPr>
                <w:sz w:val="28"/>
                <w:szCs w:val="28"/>
              </w:rPr>
            </w:pPr>
            <w:r w:rsidRPr="007330C6">
              <w:rPr>
                <w:sz w:val="28"/>
                <w:szCs w:val="28"/>
              </w:rPr>
              <w:t xml:space="preserve">I have taken my examples from </w:t>
            </w:r>
            <w:r w:rsidRPr="007330C6">
              <w:rPr>
                <w:b/>
                <w:sz w:val="28"/>
                <w:szCs w:val="28"/>
              </w:rPr>
              <w:t>throughout the whole text</w:t>
            </w:r>
            <w:r w:rsidRPr="007330C6">
              <w:rPr>
                <w:sz w:val="28"/>
                <w:szCs w:val="28"/>
              </w:rPr>
              <w:t xml:space="preserve"> so I can show the examiner that I know the whole thing</w:t>
            </w:r>
          </w:p>
        </w:tc>
        <w:tc>
          <w:tcPr>
            <w:tcW w:w="822" w:type="dxa"/>
          </w:tcPr>
          <w:p w:rsidR="007330C6" w:rsidRDefault="007330C6" w:rsidP="00976987">
            <w:pPr>
              <w:rPr>
                <w:b/>
                <w:sz w:val="28"/>
                <w:szCs w:val="28"/>
              </w:rPr>
            </w:pPr>
          </w:p>
        </w:tc>
      </w:tr>
      <w:tr w:rsidR="007330C6" w:rsidTr="007330C6">
        <w:tc>
          <w:tcPr>
            <w:tcW w:w="9634" w:type="dxa"/>
          </w:tcPr>
          <w:p w:rsidR="007330C6" w:rsidRPr="007330C6" w:rsidRDefault="007330C6" w:rsidP="00976987">
            <w:pPr>
              <w:rPr>
                <w:sz w:val="28"/>
                <w:szCs w:val="28"/>
              </w:rPr>
            </w:pPr>
            <w:r w:rsidRPr="007330C6">
              <w:rPr>
                <w:sz w:val="28"/>
                <w:szCs w:val="28"/>
              </w:rPr>
              <w:t xml:space="preserve">I have several </w:t>
            </w:r>
            <w:r w:rsidRPr="007330C6">
              <w:rPr>
                <w:b/>
                <w:sz w:val="28"/>
                <w:szCs w:val="28"/>
              </w:rPr>
              <w:t>really good, short quotes</w:t>
            </w:r>
            <w:r w:rsidRPr="007330C6">
              <w:rPr>
                <w:sz w:val="28"/>
                <w:szCs w:val="28"/>
              </w:rPr>
              <w:t xml:space="preserve"> from the text that I can comment on to show I can analyse language</w:t>
            </w:r>
          </w:p>
        </w:tc>
        <w:tc>
          <w:tcPr>
            <w:tcW w:w="822" w:type="dxa"/>
          </w:tcPr>
          <w:p w:rsidR="007330C6" w:rsidRDefault="007330C6" w:rsidP="00976987">
            <w:pPr>
              <w:rPr>
                <w:b/>
                <w:sz w:val="28"/>
                <w:szCs w:val="28"/>
              </w:rPr>
            </w:pPr>
          </w:p>
        </w:tc>
      </w:tr>
      <w:tr w:rsidR="007330C6" w:rsidTr="007330C6">
        <w:tc>
          <w:tcPr>
            <w:tcW w:w="9634" w:type="dxa"/>
          </w:tcPr>
          <w:p w:rsidR="007330C6" w:rsidRPr="007330C6" w:rsidRDefault="007330C6" w:rsidP="00976987">
            <w:pPr>
              <w:rPr>
                <w:sz w:val="28"/>
                <w:szCs w:val="28"/>
              </w:rPr>
            </w:pPr>
            <w:r w:rsidRPr="007330C6">
              <w:rPr>
                <w:sz w:val="28"/>
                <w:szCs w:val="28"/>
              </w:rPr>
              <w:t xml:space="preserve">I am going to show that I understand this text is actually a </w:t>
            </w:r>
            <w:r w:rsidRPr="007330C6">
              <w:rPr>
                <w:b/>
                <w:sz w:val="28"/>
                <w:szCs w:val="28"/>
              </w:rPr>
              <w:t>TED talk</w:t>
            </w:r>
            <w:r w:rsidRPr="007330C6">
              <w:rPr>
                <w:sz w:val="28"/>
                <w:szCs w:val="28"/>
              </w:rPr>
              <w:t xml:space="preserve"> rather than a written piece</w:t>
            </w:r>
          </w:p>
        </w:tc>
        <w:tc>
          <w:tcPr>
            <w:tcW w:w="822" w:type="dxa"/>
          </w:tcPr>
          <w:p w:rsidR="007330C6" w:rsidRDefault="007330C6" w:rsidP="00976987">
            <w:pPr>
              <w:rPr>
                <w:b/>
                <w:sz w:val="28"/>
                <w:szCs w:val="28"/>
              </w:rPr>
            </w:pPr>
          </w:p>
        </w:tc>
      </w:tr>
    </w:tbl>
    <w:p w:rsidR="007330C6" w:rsidRDefault="007330C6" w:rsidP="00976987">
      <w:pPr>
        <w:rPr>
          <w:b/>
          <w:sz w:val="28"/>
          <w:szCs w:val="28"/>
        </w:rPr>
      </w:pPr>
    </w:p>
    <w:p w:rsidR="007330C6" w:rsidRPr="007330C6" w:rsidRDefault="007330C6" w:rsidP="00976987">
      <w:pPr>
        <w:rPr>
          <w:b/>
          <w:sz w:val="28"/>
          <w:szCs w:val="28"/>
        </w:rPr>
      </w:pPr>
      <w:r w:rsidRPr="007330C6">
        <w:rPr>
          <w:b/>
          <w:sz w:val="28"/>
          <w:szCs w:val="28"/>
        </w:rPr>
        <w:t xml:space="preserve">Getting started can be tricky, but the key with exam essays is to get stuck in </w:t>
      </w:r>
      <w:proofErr w:type="gramStart"/>
      <w:r w:rsidRPr="007330C6">
        <w:rPr>
          <w:b/>
          <w:sz w:val="28"/>
          <w:szCs w:val="28"/>
        </w:rPr>
        <w:t>asap</w:t>
      </w:r>
      <w:proofErr w:type="gramEnd"/>
      <w:r w:rsidRPr="007330C6">
        <w:rPr>
          <w:b/>
          <w:sz w:val="28"/>
          <w:szCs w:val="28"/>
        </w:rPr>
        <w:t>.</w:t>
      </w:r>
    </w:p>
    <w:p w:rsidR="007330C6" w:rsidRPr="007330C6" w:rsidRDefault="007330C6" w:rsidP="00976987">
      <w:pPr>
        <w:rPr>
          <w:b/>
          <w:sz w:val="28"/>
          <w:szCs w:val="28"/>
        </w:rPr>
      </w:pPr>
      <w:r w:rsidRPr="007330C6">
        <w:rPr>
          <w:b/>
          <w:sz w:val="28"/>
          <w:szCs w:val="28"/>
        </w:rPr>
        <w:t>Here is a suggestion of how you could start…</w:t>
      </w:r>
    </w:p>
    <w:p w:rsidR="007330C6" w:rsidRDefault="007330C6" w:rsidP="00976987">
      <w:pPr>
        <w:rPr>
          <w:b/>
          <w:sz w:val="32"/>
          <w:szCs w:val="32"/>
        </w:rPr>
      </w:pPr>
    </w:p>
    <w:p w:rsidR="007330C6" w:rsidRPr="007330C6" w:rsidRDefault="007330C6" w:rsidP="00976987">
      <w:pPr>
        <w:rPr>
          <w:b/>
          <w:sz w:val="32"/>
          <w:szCs w:val="32"/>
        </w:rPr>
      </w:pPr>
    </w:p>
    <w:p w:rsidR="007330C6" w:rsidRPr="007330C6" w:rsidRDefault="007330C6" w:rsidP="00976987">
      <w:pPr>
        <w:rPr>
          <w:b/>
          <w:i/>
          <w:sz w:val="36"/>
          <w:szCs w:val="36"/>
        </w:rPr>
      </w:pPr>
      <w:proofErr w:type="spellStart"/>
      <w:r w:rsidRPr="007330C6">
        <w:rPr>
          <w:b/>
          <w:i/>
          <w:sz w:val="36"/>
          <w:szCs w:val="36"/>
        </w:rPr>
        <w:t>Adichie’s</w:t>
      </w:r>
      <w:proofErr w:type="spellEnd"/>
      <w:r w:rsidRPr="007330C6">
        <w:rPr>
          <w:b/>
          <w:i/>
          <w:sz w:val="36"/>
          <w:szCs w:val="36"/>
        </w:rPr>
        <w:t xml:space="preserve"> TED talk very clearly expresses her view that we should all strive to avoid having narrow ideas about other people. Instead we should “reject the single story” and accept that we all have multiple narratives.</w:t>
      </w:r>
    </w:p>
    <w:p w:rsidR="007330C6" w:rsidRPr="007330C6" w:rsidRDefault="007330C6" w:rsidP="00976987">
      <w:pPr>
        <w:rPr>
          <w:b/>
          <w:i/>
          <w:sz w:val="36"/>
          <w:szCs w:val="36"/>
        </w:rPr>
      </w:pPr>
      <w:r w:rsidRPr="007330C6">
        <w:rPr>
          <w:b/>
          <w:i/>
          <w:sz w:val="36"/>
          <w:szCs w:val="36"/>
        </w:rPr>
        <w:t>One powerful way in which she does this is through the use of…</w:t>
      </w:r>
    </w:p>
    <w:p w:rsidR="007330C6" w:rsidRPr="007330C6" w:rsidRDefault="007330C6" w:rsidP="00976987">
      <w:pPr>
        <w:rPr>
          <w:b/>
          <w:i/>
          <w:sz w:val="36"/>
          <w:szCs w:val="36"/>
        </w:rPr>
      </w:pPr>
      <w:r w:rsidRPr="007330C6">
        <w:rPr>
          <w:b/>
          <w:i/>
          <w:sz w:val="36"/>
          <w:szCs w:val="36"/>
        </w:rPr>
        <w:t>Another effective method she uses is…</w:t>
      </w:r>
    </w:p>
    <w:sectPr w:rsidR="007330C6" w:rsidRPr="007330C6" w:rsidSect="009769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845" w:rsidRDefault="00116845" w:rsidP="00976987">
      <w:pPr>
        <w:spacing w:after="0" w:line="240" w:lineRule="auto"/>
      </w:pPr>
      <w:r>
        <w:separator/>
      </w:r>
    </w:p>
  </w:endnote>
  <w:endnote w:type="continuationSeparator" w:id="0">
    <w:p w:rsidR="00116845" w:rsidRDefault="00116845" w:rsidP="0097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845" w:rsidRDefault="00116845" w:rsidP="00976987">
      <w:pPr>
        <w:spacing w:after="0" w:line="240" w:lineRule="auto"/>
      </w:pPr>
      <w:r>
        <w:separator/>
      </w:r>
    </w:p>
  </w:footnote>
  <w:footnote w:type="continuationSeparator" w:id="0">
    <w:p w:rsidR="00116845" w:rsidRDefault="00116845" w:rsidP="00976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87" w:rsidRDefault="00976987">
    <w:pPr>
      <w:pStyle w:val="Header"/>
    </w:pPr>
    <w:r>
      <w:t xml:space="preserve">IGCSE Language                      </w:t>
    </w:r>
    <w:r w:rsidR="00901DDD">
      <w:t xml:space="preserve">                         Part 1                        </w:t>
    </w:r>
    <w:r>
      <w:t xml:space="preserve">                                     The Danger of a Single Story</w:t>
    </w:r>
  </w:p>
  <w:p w:rsidR="00976987" w:rsidRDefault="00976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06E8C"/>
    <w:multiLevelType w:val="hybridMultilevel"/>
    <w:tmpl w:val="64F45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87"/>
    <w:rsid w:val="00116845"/>
    <w:rsid w:val="007330C6"/>
    <w:rsid w:val="00901DDD"/>
    <w:rsid w:val="00941776"/>
    <w:rsid w:val="0097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670D8-8BBF-4706-8656-4F2599A6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987"/>
  </w:style>
  <w:style w:type="paragraph" w:styleId="Footer">
    <w:name w:val="footer"/>
    <w:basedOn w:val="Normal"/>
    <w:link w:val="FooterChar"/>
    <w:uiPriority w:val="99"/>
    <w:unhideWhenUsed/>
    <w:rsid w:val="0097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987"/>
  </w:style>
  <w:style w:type="table" w:styleId="TableGrid">
    <w:name w:val="Table Grid"/>
    <w:basedOn w:val="TableNormal"/>
    <w:uiPriority w:val="39"/>
    <w:rsid w:val="0097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987"/>
    <w:pPr>
      <w:ind w:left="720"/>
      <w:contextualSpacing/>
    </w:pPr>
  </w:style>
  <w:style w:type="paragraph" w:styleId="BalloonText">
    <w:name w:val="Balloon Text"/>
    <w:basedOn w:val="Normal"/>
    <w:link w:val="BalloonTextChar"/>
    <w:uiPriority w:val="99"/>
    <w:semiHidden/>
    <w:unhideWhenUsed/>
    <w:rsid w:val="00901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1D7EBDA3</Template>
  <TotalTime>19</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Loveridge</dc:creator>
  <cp:keywords/>
  <dc:description/>
  <cp:lastModifiedBy>Liz Loveridge</cp:lastModifiedBy>
  <cp:revision>3</cp:revision>
  <cp:lastPrinted>2017-12-06T16:31:00Z</cp:lastPrinted>
  <dcterms:created xsi:type="dcterms:W3CDTF">2016-09-20T13:23:00Z</dcterms:created>
  <dcterms:modified xsi:type="dcterms:W3CDTF">2017-12-06T16:31:00Z</dcterms:modified>
</cp:coreProperties>
</file>