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405"/>
        <w:gridCol w:w="2268"/>
        <w:gridCol w:w="5812"/>
        <w:gridCol w:w="3539"/>
        <w:gridCol w:w="1364"/>
      </w:tblGrid>
      <w:tr w:rsidR="00DE1092" w14:paraId="350758F7" w14:textId="77777777" w:rsidTr="00D315AE">
        <w:trPr>
          <w:cantSplit/>
          <w:trHeight w:val="841"/>
        </w:trPr>
        <w:tc>
          <w:tcPr>
            <w:tcW w:w="2405" w:type="dxa"/>
            <w:shd w:val="clear" w:color="auto" w:fill="000000" w:themeFill="text1"/>
          </w:tcPr>
          <w:p w14:paraId="036D184A" w14:textId="77777777" w:rsidR="00DE1092" w:rsidRPr="00663A63" w:rsidRDefault="00DE1092" w:rsidP="00484E5F">
            <w:pPr>
              <w:spacing w:before="120" w:after="120"/>
              <w:rPr>
                <w:b/>
                <w:sz w:val="24"/>
                <w:szCs w:val="24"/>
              </w:rPr>
            </w:pPr>
            <w:r w:rsidRPr="00663A63">
              <w:rPr>
                <w:b/>
                <w:sz w:val="24"/>
                <w:szCs w:val="24"/>
              </w:rPr>
              <w:t xml:space="preserve">A) </w:t>
            </w:r>
            <w:r>
              <w:rPr>
                <w:b/>
                <w:sz w:val="24"/>
                <w:szCs w:val="24"/>
              </w:rPr>
              <w:t>Summary and structure of the poem</w:t>
            </w:r>
          </w:p>
        </w:tc>
        <w:tc>
          <w:tcPr>
            <w:tcW w:w="2268" w:type="dxa"/>
            <w:shd w:val="clear" w:color="auto" w:fill="000000" w:themeFill="text1"/>
          </w:tcPr>
          <w:p w14:paraId="0B497D91" w14:textId="77777777" w:rsidR="00DE1092" w:rsidRPr="008D14A8" w:rsidRDefault="00DE1092" w:rsidP="00484E5F">
            <w:pPr>
              <w:spacing w:before="120" w:after="120"/>
              <w:rPr>
                <w:sz w:val="24"/>
                <w:szCs w:val="24"/>
              </w:rPr>
            </w:pPr>
            <w:r w:rsidRPr="008D14A8">
              <w:rPr>
                <w:b/>
                <w:sz w:val="24"/>
                <w:szCs w:val="24"/>
              </w:rPr>
              <w:t xml:space="preserve">B) Key </w:t>
            </w:r>
            <w:r>
              <w:rPr>
                <w:b/>
                <w:sz w:val="24"/>
                <w:szCs w:val="24"/>
              </w:rPr>
              <w:t>quotations and references from the poem</w:t>
            </w:r>
          </w:p>
        </w:tc>
        <w:tc>
          <w:tcPr>
            <w:tcW w:w="5812" w:type="dxa"/>
            <w:shd w:val="clear" w:color="auto" w:fill="000000" w:themeFill="text1"/>
          </w:tcPr>
          <w:p w14:paraId="1D62E8DF" w14:textId="77777777" w:rsidR="00DE1092" w:rsidRPr="00663A63" w:rsidRDefault="00DE1092" w:rsidP="00484E5F">
            <w:pPr>
              <w:spacing w:before="120" w:after="120"/>
              <w:rPr>
                <w:b/>
                <w:sz w:val="24"/>
                <w:szCs w:val="24"/>
              </w:rPr>
            </w:pPr>
            <w:r>
              <w:rPr>
                <w:b/>
                <w:sz w:val="24"/>
                <w:szCs w:val="24"/>
              </w:rPr>
              <w:t>C) K</w:t>
            </w:r>
            <w:r w:rsidRPr="00663A63">
              <w:rPr>
                <w:b/>
                <w:sz w:val="24"/>
                <w:szCs w:val="24"/>
              </w:rPr>
              <w:t xml:space="preserve">ey </w:t>
            </w:r>
            <w:r>
              <w:rPr>
                <w:b/>
                <w:sz w:val="24"/>
                <w:szCs w:val="24"/>
              </w:rPr>
              <w:t>techniques and/or vocab to discuss quotes</w:t>
            </w:r>
          </w:p>
        </w:tc>
        <w:tc>
          <w:tcPr>
            <w:tcW w:w="3539" w:type="dxa"/>
            <w:shd w:val="clear" w:color="auto" w:fill="000000" w:themeFill="text1"/>
          </w:tcPr>
          <w:p w14:paraId="768C6844" w14:textId="77777777" w:rsidR="00DE1092" w:rsidRPr="00663A63" w:rsidRDefault="00DE1092" w:rsidP="008D14A8">
            <w:pPr>
              <w:spacing w:before="120" w:after="120"/>
              <w:jc w:val="center"/>
              <w:rPr>
                <w:b/>
                <w:sz w:val="24"/>
                <w:szCs w:val="24"/>
              </w:rPr>
            </w:pPr>
            <w:r>
              <w:rPr>
                <w:b/>
                <w:sz w:val="24"/>
                <w:szCs w:val="24"/>
              </w:rPr>
              <w:t>C) Key context / interpretation:</w:t>
            </w:r>
            <w:r w:rsidRPr="00663A63">
              <w:rPr>
                <w:b/>
                <w:sz w:val="24"/>
                <w:szCs w:val="24"/>
              </w:rPr>
              <w:t xml:space="preserve"> </w:t>
            </w:r>
            <w:r>
              <w:rPr>
                <w:b/>
                <w:sz w:val="24"/>
                <w:szCs w:val="24"/>
              </w:rPr>
              <w:t>some vocabulary and</w:t>
            </w:r>
            <w:r w:rsidRPr="00663A63">
              <w:rPr>
                <w:b/>
                <w:sz w:val="24"/>
                <w:szCs w:val="24"/>
              </w:rPr>
              <w:t xml:space="preserve"> </w:t>
            </w:r>
            <w:r>
              <w:rPr>
                <w:b/>
                <w:sz w:val="24"/>
                <w:szCs w:val="24"/>
              </w:rPr>
              <w:t xml:space="preserve">further </w:t>
            </w:r>
            <w:r w:rsidRPr="00663A63">
              <w:rPr>
                <w:b/>
                <w:sz w:val="24"/>
                <w:szCs w:val="24"/>
              </w:rPr>
              <w:t>discussion</w:t>
            </w:r>
          </w:p>
        </w:tc>
        <w:tc>
          <w:tcPr>
            <w:tcW w:w="1364" w:type="dxa"/>
            <w:vMerge w:val="restart"/>
            <w:shd w:val="clear" w:color="auto" w:fill="000000" w:themeFill="text1"/>
            <w:textDirection w:val="tbRl"/>
          </w:tcPr>
          <w:p w14:paraId="0388E009" w14:textId="250A2908" w:rsidR="00DE1092" w:rsidRPr="00663A63" w:rsidRDefault="00DE1092" w:rsidP="0066310F">
            <w:pPr>
              <w:spacing w:before="120" w:after="120"/>
              <w:ind w:left="113" w:right="113"/>
              <w:rPr>
                <w:color w:val="FFFFFF" w:themeColor="background1"/>
                <w:sz w:val="72"/>
                <w:szCs w:val="72"/>
              </w:rPr>
            </w:pPr>
            <w:r>
              <w:rPr>
                <w:color w:val="FFFFFF" w:themeColor="background1"/>
                <w:sz w:val="72"/>
                <w:szCs w:val="72"/>
              </w:rPr>
              <w:t>Half-past Two</w:t>
            </w:r>
          </w:p>
        </w:tc>
      </w:tr>
      <w:tr w:rsidR="00DE1092" w14:paraId="71A9B616" w14:textId="77777777" w:rsidTr="00181B52">
        <w:trPr>
          <w:cantSplit/>
          <w:trHeight w:val="1134"/>
        </w:trPr>
        <w:tc>
          <w:tcPr>
            <w:tcW w:w="10485" w:type="dxa"/>
            <w:gridSpan w:val="3"/>
          </w:tcPr>
          <w:p w14:paraId="75ECCF33" w14:textId="46898294" w:rsidR="00DE1092" w:rsidRPr="00892F55" w:rsidRDefault="00DE1092" w:rsidP="0066310F">
            <w:pPr>
              <w:spacing w:before="120" w:after="120"/>
              <w:rPr>
                <w:sz w:val="24"/>
                <w:szCs w:val="24"/>
              </w:rPr>
            </w:pPr>
            <w:r>
              <w:rPr>
                <w:b/>
                <w:sz w:val="24"/>
                <w:szCs w:val="24"/>
              </w:rPr>
              <w:t>Summary</w:t>
            </w:r>
            <w:r w:rsidRPr="008D14A8">
              <w:rPr>
                <w:b/>
                <w:sz w:val="24"/>
                <w:szCs w:val="24"/>
              </w:rPr>
              <w:t>:</w:t>
            </w:r>
            <w:r>
              <w:rPr>
                <w:b/>
                <w:sz w:val="24"/>
                <w:szCs w:val="24"/>
              </w:rPr>
              <w:t xml:space="preserve"> A boy at Primary school is given a detention by his strict teacher who then leaves him alone. He is told he can leave at half-past </w:t>
            </w:r>
            <w:proofErr w:type="gramStart"/>
            <w:r>
              <w:rPr>
                <w:b/>
                <w:sz w:val="24"/>
                <w:szCs w:val="24"/>
              </w:rPr>
              <w:t>two</w:t>
            </w:r>
            <w:proofErr w:type="gramEnd"/>
            <w:r>
              <w:rPr>
                <w:b/>
                <w:sz w:val="24"/>
                <w:szCs w:val="24"/>
              </w:rPr>
              <w:t xml:space="preserve"> but he is unable to read the clock and so waits for much longer. The teacher eventually returns and dismisses him.</w:t>
            </w:r>
          </w:p>
        </w:tc>
        <w:tc>
          <w:tcPr>
            <w:tcW w:w="3539" w:type="dxa"/>
            <w:vMerge w:val="restart"/>
          </w:tcPr>
          <w:p w14:paraId="18D5BEB5" w14:textId="3C192D52" w:rsidR="00DE1092" w:rsidRPr="000E1DBA" w:rsidRDefault="00DE1092" w:rsidP="001F3596">
            <w:pPr>
              <w:spacing w:before="120" w:after="120"/>
              <w:rPr>
                <w:rFonts w:ascii="Arial" w:hAnsi="Arial" w:cs="Arial"/>
                <w:color w:val="222222"/>
                <w:sz w:val="21"/>
                <w:szCs w:val="21"/>
                <w:shd w:val="clear" w:color="auto" w:fill="FFFFFF"/>
              </w:rPr>
            </w:pPr>
            <w:r w:rsidRPr="00F16676">
              <w:rPr>
                <w:b/>
              </w:rPr>
              <w:t xml:space="preserve">Biographical: </w:t>
            </w:r>
            <w:r>
              <w:rPr>
                <w:b/>
              </w:rPr>
              <w:t xml:space="preserve"> </w:t>
            </w:r>
            <w:proofErr w:type="spellStart"/>
            <w:r w:rsidRPr="00DE1092">
              <w:t>Fanthorpe</w:t>
            </w:r>
            <w:proofErr w:type="spellEnd"/>
            <w:r w:rsidRPr="00DE1092">
              <w:t xml:space="preserve"> was born in 1929. After getting her degree in English language and literature, she taught English at Cheltenham Ladies’ College for 16 years. Many of her poems are about children and teachers.</w:t>
            </w:r>
          </w:p>
        </w:tc>
        <w:tc>
          <w:tcPr>
            <w:tcW w:w="1364" w:type="dxa"/>
            <w:vMerge/>
            <w:shd w:val="clear" w:color="auto" w:fill="000000" w:themeFill="text1"/>
            <w:textDirection w:val="tbRl"/>
          </w:tcPr>
          <w:p w14:paraId="5B01DDE0" w14:textId="77777777" w:rsidR="00DE1092" w:rsidRDefault="00DE1092" w:rsidP="008B7DF1">
            <w:pPr>
              <w:spacing w:before="120" w:after="120"/>
              <w:ind w:left="113" w:right="113"/>
            </w:pPr>
          </w:p>
        </w:tc>
      </w:tr>
      <w:tr w:rsidR="00DE1092" w14:paraId="280CECD9" w14:textId="77777777" w:rsidTr="00DE1092">
        <w:trPr>
          <w:cantSplit/>
          <w:trHeight w:val="935"/>
        </w:trPr>
        <w:tc>
          <w:tcPr>
            <w:tcW w:w="2405" w:type="dxa"/>
            <w:vMerge w:val="restart"/>
          </w:tcPr>
          <w:p w14:paraId="16BB506C" w14:textId="5FD325D2" w:rsidR="00DE1092" w:rsidRPr="003631D3" w:rsidRDefault="00DE1092" w:rsidP="00084B60">
            <w:pPr>
              <w:spacing w:before="120" w:after="120"/>
              <w:rPr>
                <w:sz w:val="20"/>
                <w:szCs w:val="20"/>
              </w:rPr>
            </w:pPr>
            <w:r w:rsidRPr="00D315AE">
              <w:rPr>
                <w:b/>
                <w:sz w:val="20"/>
                <w:szCs w:val="20"/>
              </w:rPr>
              <w:t>Stanza 1</w:t>
            </w:r>
            <w:r>
              <w:rPr>
                <w:b/>
                <w:sz w:val="20"/>
                <w:szCs w:val="20"/>
              </w:rPr>
              <w:t xml:space="preserve"> and 2</w:t>
            </w:r>
            <w:r w:rsidRPr="00D315AE">
              <w:rPr>
                <w:b/>
                <w:sz w:val="20"/>
                <w:szCs w:val="20"/>
              </w:rPr>
              <w:t>:</w:t>
            </w:r>
            <w:r>
              <w:rPr>
                <w:sz w:val="20"/>
                <w:szCs w:val="20"/>
              </w:rPr>
              <w:t xml:space="preserve"> We learn the boy behaves badly and gets a detention; the narrator can’t remember what the bad deed was.</w:t>
            </w:r>
          </w:p>
        </w:tc>
        <w:tc>
          <w:tcPr>
            <w:tcW w:w="2268" w:type="dxa"/>
            <w:vMerge w:val="restart"/>
          </w:tcPr>
          <w:p w14:paraId="470826F8" w14:textId="20224944" w:rsidR="00DE1092" w:rsidRDefault="00DE1092" w:rsidP="0098158A">
            <w:pPr>
              <w:spacing w:before="120" w:after="120"/>
              <w:rPr>
                <w:i/>
                <w:sz w:val="20"/>
                <w:szCs w:val="20"/>
              </w:rPr>
            </w:pPr>
            <w:r>
              <w:rPr>
                <w:i/>
                <w:sz w:val="20"/>
                <w:szCs w:val="20"/>
              </w:rPr>
              <w:t>“once upon a schooltime”</w:t>
            </w:r>
          </w:p>
          <w:p w14:paraId="5E6176F7" w14:textId="6F192A9F" w:rsidR="00DE1092" w:rsidRDefault="00DE1092" w:rsidP="0098158A">
            <w:pPr>
              <w:spacing w:before="120" w:after="120"/>
              <w:rPr>
                <w:i/>
                <w:sz w:val="20"/>
                <w:szCs w:val="20"/>
              </w:rPr>
            </w:pPr>
            <w:r>
              <w:rPr>
                <w:i/>
                <w:sz w:val="20"/>
                <w:szCs w:val="20"/>
              </w:rPr>
              <w:t>“Something Very Wrong”</w:t>
            </w:r>
          </w:p>
          <w:p w14:paraId="2B08FE67" w14:textId="0098A84A" w:rsidR="00DE1092" w:rsidRPr="003631D3" w:rsidRDefault="00DE1092" w:rsidP="00084B60">
            <w:pPr>
              <w:spacing w:before="120" w:after="120"/>
              <w:rPr>
                <w:i/>
                <w:sz w:val="20"/>
                <w:szCs w:val="20"/>
              </w:rPr>
            </w:pPr>
            <w:r>
              <w:rPr>
                <w:i/>
                <w:sz w:val="20"/>
                <w:szCs w:val="20"/>
              </w:rPr>
              <w:t>“(I forget what it was)”</w:t>
            </w:r>
          </w:p>
        </w:tc>
        <w:tc>
          <w:tcPr>
            <w:tcW w:w="5812" w:type="dxa"/>
            <w:vMerge w:val="restart"/>
          </w:tcPr>
          <w:p w14:paraId="44C13993" w14:textId="3F27BB3D" w:rsidR="00DE1092" w:rsidRPr="003631D3" w:rsidRDefault="00DE1092" w:rsidP="0098158A">
            <w:pPr>
              <w:spacing w:before="120" w:after="120"/>
              <w:rPr>
                <w:sz w:val="20"/>
                <w:szCs w:val="20"/>
              </w:rPr>
            </w:pPr>
            <w:r>
              <w:rPr>
                <w:sz w:val="20"/>
                <w:szCs w:val="20"/>
              </w:rPr>
              <w:t xml:space="preserve">The </w:t>
            </w:r>
            <w:proofErr w:type="spellStart"/>
            <w:r>
              <w:rPr>
                <w:sz w:val="20"/>
                <w:szCs w:val="20"/>
              </w:rPr>
              <w:t>fairystory</w:t>
            </w:r>
            <w:proofErr w:type="spellEnd"/>
            <w:r>
              <w:rPr>
                <w:sz w:val="20"/>
                <w:szCs w:val="20"/>
              </w:rPr>
              <w:t xml:space="preserve"> opening and the childish neologism establish the boy’s age.</w:t>
            </w:r>
          </w:p>
          <w:p w14:paraId="5CCE1C80" w14:textId="63A3F5F6" w:rsidR="00DE1092" w:rsidRDefault="00DE1092" w:rsidP="00084B60">
            <w:pPr>
              <w:spacing w:before="120" w:after="120"/>
              <w:rPr>
                <w:sz w:val="20"/>
                <w:szCs w:val="20"/>
              </w:rPr>
            </w:pPr>
            <w:r>
              <w:rPr>
                <w:sz w:val="20"/>
                <w:szCs w:val="20"/>
              </w:rPr>
              <w:t>The capitals emphasise the sternness of the teacher.</w:t>
            </w:r>
          </w:p>
          <w:p w14:paraId="13146D9E" w14:textId="2DCE7A87" w:rsidR="00DE1092" w:rsidRPr="003631D3" w:rsidRDefault="00DE1092" w:rsidP="00084B60">
            <w:pPr>
              <w:spacing w:before="120" w:after="120"/>
              <w:rPr>
                <w:sz w:val="20"/>
                <w:szCs w:val="20"/>
              </w:rPr>
            </w:pPr>
            <w:r>
              <w:rPr>
                <w:sz w:val="20"/>
                <w:szCs w:val="20"/>
              </w:rPr>
              <w:t>The divagation in parentheses suggests it can’t have been that bad.</w:t>
            </w:r>
          </w:p>
        </w:tc>
        <w:tc>
          <w:tcPr>
            <w:tcW w:w="3539" w:type="dxa"/>
            <w:vMerge/>
          </w:tcPr>
          <w:p w14:paraId="11BE02B8" w14:textId="608F0A7D" w:rsidR="00DE1092" w:rsidRPr="00F16676" w:rsidRDefault="00DE1092" w:rsidP="001F3596">
            <w:pPr>
              <w:spacing w:before="120" w:after="120"/>
            </w:pPr>
          </w:p>
        </w:tc>
        <w:tc>
          <w:tcPr>
            <w:tcW w:w="1364" w:type="dxa"/>
            <w:vMerge/>
            <w:shd w:val="clear" w:color="auto" w:fill="000000" w:themeFill="text1"/>
            <w:textDirection w:val="tbRl"/>
          </w:tcPr>
          <w:p w14:paraId="417B08C9" w14:textId="77777777" w:rsidR="00DE1092" w:rsidRDefault="00DE1092" w:rsidP="008B7DF1">
            <w:pPr>
              <w:spacing w:before="120" w:after="120"/>
              <w:ind w:left="113" w:right="113"/>
            </w:pPr>
          </w:p>
        </w:tc>
      </w:tr>
      <w:tr w:rsidR="00DE1092" w14:paraId="386FDA54" w14:textId="77777777" w:rsidTr="00D315AE">
        <w:trPr>
          <w:cantSplit/>
          <w:trHeight w:val="598"/>
        </w:trPr>
        <w:tc>
          <w:tcPr>
            <w:tcW w:w="2405" w:type="dxa"/>
            <w:vMerge/>
          </w:tcPr>
          <w:p w14:paraId="4192EAB5" w14:textId="77777777" w:rsidR="00DE1092" w:rsidRPr="00D315AE" w:rsidRDefault="00DE1092" w:rsidP="00084B60">
            <w:pPr>
              <w:spacing w:before="120" w:after="120"/>
              <w:rPr>
                <w:b/>
                <w:sz w:val="20"/>
                <w:szCs w:val="20"/>
              </w:rPr>
            </w:pPr>
          </w:p>
        </w:tc>
        <w:tc>
          <w:tcPr>
            <w:tcW w:w="2268" w:type="dxa"/>
            <w:vMerge/>
          </w:tcPr>
          <w:p w14:paraId="3C42FFCA" w14:textId="77777777" w:rsidR="00DE1092" w:rsidRDefault="00DE1092" w:rsidP="0098158A">
            <w:pPr>
              <w:spacing w:before="120" w:after="120"/>
              <w:rPr>
                <w:i/>
                <w:sz w:val="20"/>
                <w:szCs w:val="20"/>
              </w:rPr>
            </w:pPr>
          </w:p>
        </w:tc>
        <w:tc>
          <w:tcPr>
            <w:tcW w:w="5812" w:type="dxa"/>
            <w:vMerge/>
          </w:tcPr>
          <w:p w14:paraId="715BC0A5" w14:textId="77777777" w:rsidR="00DE1092" w:rsidRDefault="00DE1092" w:rsidP="0098158A">
            <w:pPr>
              <w:spacing w:before="120" w:after="120"/>
              <w:rPr>
                <w:sz w:val="20"/>
                <w:szCs w:val="20"/>
              </w:rPr>
            </w:pPr>
          </w:p>
        </w:tc>
        <w:tc>
          <w:tcPr>
            <w:tcW w:w="3539" w:type="dxa"/>
            <w:vMerge w:val="restart"/>
          </w:tcPr>
          <w:p w14:paraId="775EE91A" w14:textId="77777777" w:rsidR="00DE1092" w:rsidRDefault="00DE1092" w:rsidP="001F3596">
            <w:pPr>
              <w:spacing w:before="120" w:after="120"/>
            </w:pPr>
            <w:r>
              <w:rPr>
                <w:b/>
              </w:rPr>
              <w:t>Interpretation</w:t>
            </w:r>
            <w:r w:rsidRPr="00F16676">
              <w:rPr>
                <w:b/>
              </w:rPr>
              <w:t>:</w:t>
            </w:r>
            <w:r>
              <w:rPr>
                <w:b/>
              </w:rPr>
              <w:t xml:space="preserve"> </w:t>
            </w:r>
            <w:r w:rsidRPr="00DE1092">
              <w:t>A major theme is the gap between childhood and adulthood; between innocence and experience. The teacher, presumably busy, let the boy slip her mind, perhaps just for an hour or so. For the boy this Time was a frightening, incomprehensible</w:t>
            </w:r>
            <w:r>
              <w:t>, endless</w:t>
            </w:r>
            <w:r w:rsidRPr="00DE1092">
              <w:t xml:space="preserve"> thing he thought he would never escape.</w:t>
            </w:r>
          </w:p>
          <w:p w14:paraId="661F1159" w14:textId="77777777" w:rsidR="00DE1092" w:rsidRDefault="00DE1092" w:rsidP="001F3596">
            <w:pPr>
              <w:spacing w:before="120" w:after="120"/>
            </w:pPr>
            <w:r w:rsidRPr="00DE1092">
              <w:t xml:space="preserve">The poem also explores how certain memories stay with us. The boy can’t remember what his bad behaviour was but will never forget the detention. </w:t>
            </w:r>
          </w:p>
          <w:p w14:paraId="67FA7918" w14:textId="4FB235AC" w:rsidR="00DE1092" w:rsidRPr="00F16676" w:rsidRDefault="00DE1092" w:rsidP="001F3596">
            <w:pPr>
              <w:spacing w:before="120" w:after="120"/>
            </w:pPr>
            <w:r w:rsidRPr="00DE1092">
              <w:t xml:space="preserve">It also </w:t>
            </w:r>
            <w:r>
              <w:t>looks at</w:t>
            </w:r>
            <w:bookmarkStart w:id="0" w:name="_GoBack"/>
            <w:bookmarkEnd w:id="0"/>
            <w:r w:rsidRPr="00DE1092">
              <w:t xml:space="preserve"> how grown ups have solved all the quizzes and puzzles about how the world works, but children are still working it all out. </w:t>
            </w:r>
            <w:proofErr w:type="gramStart"/>
            <w:r w:rsidRPr="00DE1092">
              <w:t>This is why</w:t>
            </w:r>
            <w:proofErr w:type="gramEnd"/>
            <w:r w:rsidRPr="00DE1092">
              <w:t xml:space="preserve"> the boy has made up his own language of time and why the clock seems to him to be a difficult new language.</w:t>
            </w:r>
          </w:p>
        </w:tc>
        <w:tc>
          <w:tcPr>
            <w:tcW w:w="1364" w:type="dxa"/>
            <w:vMerge/>
            <w:shd w:val="clear" w:color="auto" w:fill="000000" w:themeFill="text1"/>
            <w:textDirection w:val="tbRl"/>
          </w:tcPr>
          <w:p w14:paraId="0F047101" w14:textId="77777777" w:rsidR="00DE1092" w:rsidRDefault="00DE1092" w:rsidP="008B7DF1">
            <w:pPr>
              <w:spacing w:before="120" w:after="120"/>
              <w:ind w:left="113" w:right="113"/>
            </w:pPr>
          </w:p>
        </w:tc>
      </w:tr>
      <w:tr w:rsidR="00DE1092" w14:paraId="02CF67A2" w14:textId="77777777" w:rsidTr="006C1956">
        <w:trPr>
          <w:cantSplit/>
          <w:trHeight w:val="1477"/>
        </w:trPr>
        <w:tc>
          <w:tcPr>
            <w:tcW w:w="2405" w:type="dxa"/>
          </w:tcPr>
          <w:p w14:paraId="2389A397" w14:textId="1A6DAB86" w:rsidR="00DE1092" w:rsidRPr="00D315AE" w:rsidRDefault="00DE1092" w:rsidP="00084B60">
            <w:pPr>
              <w:spacing w:before="120" w:after="120"/>
              <w:rPr>
                <w:b/>
                <w:sz w:val="20"/>
                <w:szCs w:val="20"/>
              </w:rPr>
            </w:pPr>
            <w:r>
              <w:rPr>
                <w:b/>
                <w:sz w:val="20"/>
                <w:szCs w:val="20"/>
              </w:rPr>
              <w:t xml:space="preserve">Stanzas 3-5: </w:t>
            </w:r>
            <w:r w:rsidRPr="006C1956">
              <w:rPr>
                <w:sz w:val="20"/>
                <w:szCs w:val="20"/>
              </w:rPr>
              <w:t>We learn he knows lots of times, but he doesn’t understand Time.</w:t>
            </w:r>
          </w:p>
        </w:tc>
        <w:tc>
          <w:tcPr>
            <w:tcW w:w="2268" w:type="dxa"/>
          </w:tcPr>
          <w:p w14:paraId="79CA3309" w14:textId="77777777" w:rsidR="00DE1092" w:rsidRDefault="00DE1092" w:rsidP="00084B60">
            <w:pPr>
              <w:spacing w:before="120" w:after="120"/>
              <w:rPr>
                <w:i/>
                <w:sz w:val="20"/>
                <w:szCs w:val="20"/>
              </w:rPr>
            </w:pPr>
            <w:r>
              <w:rPr>
                <w:i/>
                <w:sz w:val="20"/>
                <w:szCs w:val="20"/>
              </w:rPr>
              <w:t>“</w:t>
            </w:r>
            <w:proofErr w:type="spellStart"/>
            <w:r>
              <w:rPr>
                <w:i/>
                <w:sz w:val="20"/>
                <w:szCs w:val="20"/>
              </w:rPr>
              <w:t>gettinguptime</w:t>
            </w:r>
            <w:proofErr w:type="spellEnd"/>
            <w:r>
              <w:rPr>
                <w:i/>
                <w:sz w:val="20"/>
                <w:szCs w:val="20"/>
              </w:rPr>
              <w:t>”</w:t>
            </w:r>
          </w:p>
          <w:p w14:paraId="1C7904E4" w14:textId="77777777" w:rsidR="00DE1092" w:rsidRDefault="00DE1092" w:rsidP="00084B60">
            <w:pPr>
              <w:spacing w:before="120" w:after="120"/>
              <w:rPr>
                <w:i/>
                <w:sz w:val="20"/>
                <w:szCs w:val="20"/>
              </w:rPr>
            </w:pPr>
            <w:r>
              <w:rPr>
                <w:i/>
                <w:sz w:val="20"/>
                <w:szCs w:val="20"/>
              </w:rPr>
              <w:t>“</w:t>
            </w:r>
            <w:proofErr w:type="spellStart"/>
            <w:r>
              <w:rPr>
                <w:i/>
                <w:sz w:val="20"/>
                <w:szCs w:val="20"/>
              </w:rPr>
              <w:t>timeformykisstime</w:t>
            </w:r>
            <w:proofErr w:type="spellEnd"/>
            <w:r>
              <w:rPr>
                <w:i/>
                <w:sz w:val="20"/>
                <w:szCs w:val="20"/>
              </w:rPr>
              <w:t>”</w:t>
            </w:r>
          </w:p>
          <w:p w14:paraId="7255949F" w14:textId="341DF20D" w:rsidR="00DE1092" w:rsidRDefault="00DE1092" w:rsidP="00084B60">
            <w:pPr>
              <w:spacing w:before="120" w:after="120"/>
              <w:rPr>
                <w:i/>
                <w:sz w:val="20"/>
                <w:szCs w:val="20"/>
              </w:rPr>
            </w:pPr>
            <w:r>
              <w:rPr>
                <w:i/>
                <w:sz w:val="20"/>
                <w:szCs w:val="20"/>
              </w:rPr>
              <w:t>“Time”</w:t>
            </w:r>
          </w:p>
        </w:tc>
        <w:tc>
          <w:tcPr>
            <w:tcW w:w="5812" w:type="dxa"/>
          </w:tcPr>
          <w:p w14:paraId="1B7E8741" w14:textId="41B236C9" w:rsidR="00DE1092" w:rsidRDefault="00DE1092" w:rsidP="00084B60">
            <w:pPr>
              <w:spacing w:before="120" w:after="120"/>
              <w:rPr>
                <w:sz w:val="20"/>
                <w:szCs w:val="20"/>
              </w:rPr>
            </w:pPr>
            <w:r>
              <w:rPr>
                <w:sz w:val="20"/>
                <w:szCs w:val="20"/>
              </w:rPr>
              <w:t>The familiar, family times he does know are run together into cosy, compound neologisms which he calls “important times”.</w:t>
            </w:r>
          </w:p>
          <w:p w14:paraId="58337D83" w14:textId="67D62199" w:rsidR="00DE1092" w:rsidRDefault="00DE1092" w:rsidP="00084B60">
            <w:pPr>
              <w:spacing w:before="120" w:after="120"/>
              <w:rPr>
                <w:sz w:val="20"/>
                <w:szCs w:val="20"/>
              </w:rPr>
            </w:pPr>
            <w:r>
              <w:rPr>
                <w:sz w:val="20"/>
                <w:szCs w:val="20"/>
              </w:rPr>
              <w:t>The capital on Time suggests fear because he does not understand it. However, he is even more scared of the teacher so does not ask for help.</w:t>
            </w:r>
          </w:p>
        </w:tc>
        <w:tc>
          <w:tcPr>
            <w:tcW w:w="3539" w:type="dxa"/>
            <w:vMerge/>
          </w:tcPr>
          <w:p w14:paraId="4A62FE34" w14:textId="77777777" w:rsidR="00DE1092" w:rsidRPr="00F16676" w:rsidRDefault="00DE1092" w:rsidP="001F3596">
            <w:pPr>
              <w:spacing w:before="120" w:after="120"/>
            </w:pPr>
          </w:p>
        </w:tc>
        <w:tc>
          <w:tcPr>
            <w:tcW w:w="1364" w:type="dxa"/>
            <w:vMerge/>
            <w:shd w:val="clear" w:color="auto" w:fill="000000" w:themeFill="text1"/>
            <w:textDirection w:val="tbRl"/>
          </w:tcPr>
          <w:p w14:paraId="52BEF525" w14:textId="77777777" w:rsidR="00DE1092" w:rsidRDefault="00DE1092" w:rsidP="008B7DF1">
            <w:pPr>
              <w:spacing w:before="120" w:after="120"/>
              <w:ind w:left="113" w:right="113"/>
            </w:pPr>
          </w:p>
        </w:tc>
      </w:tr>
      <w:tr w:rsidR="00DE1092" w14:paraId="4E77A634" w14:textId="77777777" w:rsidTr="006C1956">
        <w:trPr>
          <w:cantSplit/>
          <w:trHeight w:val="1384"/>
        </w:trPr>
        <w:tc>
          <w:tcPr>
            <w:tcW w:w="2405" w:type="dxa"/>
          </w:tcPr>
          <w:p w14:paraId="68F7FC3C" w14:textId="2A3C5FB7" w:rsidR="00DE1092" w:rsidRPr="006C1956" w:rsidRDefault="00DE1092" w:rsidP="00084B60">
            <w:pPr>
              <w:spacing w:before="120" w:after="120"/>
              <w:rPr>
                <w:sz w:val="20"/>
                <w:szCs w:val="20"/>
              </w:rPr>
            </w:pPr>
            <w:r>
              <w:rPr>
                <w:b/>
                <w:sz w:val="20"/>
                <w:szCs w:val="20"/>
              </w:rPr>
              <w:t xml:space="preserve">Stanza 6: </w:t>
            </w:r>
            <w:r w:rsidRPr="006C1956">
              <w:rPr>
                <w:sz w:val="20"/>
                <w:szCs w:val="20"/>
              </w:rPr>
              <w:t>The boy stares at the clock but cannot make sense of its language.</w:t>
            </w:r>
          </w:p>
        </w:tc>
        <w:tc>
          <w:tcPr>
            <w:tcW w:w="2268" w:type="dxa"/>
          </w:tcPr>
          <w:p w14:paraId="3E0D072C" w14:textId="77777777" w:rsidR="00DE1092" w:rsidRDefault="00DE1092" w:rsidP="00084B60">
            <w:pPr>
              <w:spacing w:before="120" w:after="120"/>
              <w:rPr>
                <w:i/>
                <w:sz w:val="20"/>
                <w:szCs w:val="20"/>
              </w:rPr>
            </w:pPr>
            <w:r>
              <w:rPr>
                <w:i/>
                <w:sz w:val="20"/>
                <w:szCs w:val="20"/>
              </w:rPr>
              <w:t>“little eyes and two long legs”</w:t>
            </w:r>
          </w:p>
          <w:p w14:paraId="0C94728D" w14:textId="1639FAD8" w:rsidR="00DE1092" w:rsidRDefault="00DE1092" w:rsidP="00084B60">
            <w:pPr>
              <w:spacing w:before="120" w:after="120"/>
              <w:rPr>
                <w:i/>
                <w:sz w:val="20"/>
                <w:szCs w:val="20"/>
              </w:rPr>
            </w:pPr>
            <w:r>
              <w:rPr>
                <w:i/>
                <w:sz w:val="20"/>
                <w:szCs w:val="20"/>
              </w:rPr>
              <w:t>“couldn’t click its language”</w:t>
            </w:r>
          </w:p>
        </w:tc>
        <w:tc>
          <w:tcPr>
            <w:tcW w:w="5812" w:type="dxa"/>
          </w:tcPr>
          <w:p w14:paraId="74D9C4CE" w14:textId="77777777" w:rsidR="00DE1092" w:rsidRDefault="00DE1092" w:rsidP="00084B60">
            <w:pPr>
              <w:spacing w:before="120" w:after="120"/>
              <w:rPr>
                <w:sz w:val="20"/>
                <w:szCs w:val="20"/>
              </w:rPr>
            </w:pPr>
            <w:r>
              <w:rPr>
                <w:sz w:val="20"/>
                <w:szCs w:val="20"/>
              </w:rPr>
              <w:t>Childish personification of the clock’s numbers and moving hands.</w:t>
            </w:r>
          </w:p>
          <w:p w14:paraId="35FB3C27" w14:textId="66FBCC07" w:rsidR="00DE1092" w:rsidRDefault="00DE1092" w:rsidP="00084B60">
            <w:pPr>
              <w:spacing w:before="120" w:after="120"/>
              <w:rPr>
                <w:sz w:val="20"/>
                <w:szCs w:val="20"/>
              </w:rPr>
            </w:pPr>
            <w:r>
              <w:rPr>
                <w:sz w:val="20"/>
                <w:szCs w:val="20"/>
              </w:rPr>
              <w:t>Time is a foreign language to him; he just cannot understand it. The onomatopoeic “click” echoes the ticking of a clock.</w:t>
            </w:r>
          </w:p>
        </w:tc>
        <w:tc>
          <w:tcPr>
            <w:tcW w:w="3539" w:type="dxa"/>
            <w:vMerge/>
          </w:tcPr>
          <w:p w14:paraId="023F6F1A" w14:textId="77777777" w:rsidR="00DE1092" w:rsidRPr="00F16676" w:rsidRDefault="00DE1092" w:rsidP="001F3596">
            <w:pPr>
              <w:spacing w:before="120" w:after="120"/>
            </w:pPr>
          </w:p>
        </w:tc>
        <w:tc>
          <w:tcPr>
            <w:tcW w:w="1364" w:type="dxa"/>
            <w:vMerge/>
            <w:shd w:val="clear" w:color="auto" w:fill="000000" w:themeFill="text1"/>
            <w:textDirection w:val="tbRl"/>
          </w:tcPr>
          <w:p w14:paraId="5695DE22" w14:textId="77777777" w:rsidR="00DE1092" w:rsidRDefault="00DE1092" w:rsidP="008B7DF1">
            <w:pPr>
              <w:spacing w:before="120" w:after="120"/>
              <w:ind w:left="113" w:right="113"/>
            </w:pPr>
          </w:p>
        </w:tc>
      </w:tr>
      <w:tr w:rsidR="00DE1092" w14:paraId="3F8350B0" w14:textId="77777777" w:rsidTr="006C1956">
        <w:trPr>
          <w:cantSplit/>
          <w:trHeight w:val="1477"/>
        </w:trPr>
        <w:tc>
          <w:tcPr>
            <w:tcW w:w="2405" w:type="dxa"/>
          </w:tcPr>
          <w:p w14:paraId="184A9C82" w14:textId="7894D366" w:rsidR="00DE1092" w:rsidRPr="006C1956" w:rsidRDefault="00DE1092" w:rsidP="00084B60">
            <w:pPr>
              <w:spacing w:before="120" w:after="120"/>
              <w:rPr>
                <w:sz w:val="20"/>
                <w:szCs w:val="20"/>
              </w:rPr>
            </w:pPr>
            <w:r>
              <w:rPr>
                <w:b/>
                <w:sz w:val="20"/>
                <w:szCs w:val="20"/>
              </w:rPr>
              <w:t xml:space="preserve">Stanzas 7 and 8: </w:t>
            </w:r>
            <w:r>
              <w:rPr>
                <w:sz w:val="20"/>
                <w:szCs w:val="20"/>
              </w:rPr>
              <w:t>The time he waits alone seems to stretch into eternity as he has no way of measuring it.</w:t>
            </w:r>
          </w:p>
        </w:tc>
        <w:tc>
          <w:tcPr>
            <w:tcW w:w="2268" w:type="dxa"/>
          </w:tcPr>
          <w:p w14:paraId="6CD4C913" w14:textId="77777777" w:rsidR="00DE1092" w:rsidRDefault="00DE1092" w:rsidP="00084B60">
            <w:pPr>
              <w:spacing w:before="120" w:after="120"/>
              <w:rPr>
                <w:i/>
                <w:sz w:val="20"/>
                <w:szCs w:val="20"/>
              </w:rPr>
            </w:pPr>
            <w:r>
              <w:rPr>
                <w:i/>
                <w:sz w:val="20"/>
                <w:szCs w:val="20"/>
              </w:rPr>
              <w:t xml:space="preserve">“out of reach of all the </w:t>
            </w:r>
            <w:proofErr w:type="spellStart"/>
            <w:r>
              <w:rPr>
                <w:i/>
                <w:sz w:val="20"/>
                <w:szCs w:val="20"/>
              </w:rPr>
              <w:t>timefors</w:t>
            </w:r>
            <w:proofErr w:type="spellEnd"/>
            <w:r>
              <w:rPr>
                <w:i/>
                <w:sz w:val="20"/>
                <w:szCs w:val="20"/>
              </w:rPr>
              <w:t>”</w:t>
            </w:r>
          </w:p>
          <w:p w14:paraId="0162D83C" w14:textId="61B07D8F" w:rsidR="00DE1092" w:rsidRDefault="00DE1092" w:rsidP="00084B60">
            <w:pPr>
              <w:spacing w:before="120" w:after="120"/>
              <w:rPr>
                <w:i/>
                <w:sz w:val="20"/>
                <w:szCs w:val="20"/>
              </w:rPr>
            </w:pPr>
            <w:r>
              <w:rPr>
                <w:i/>
                <w:sz w:val="20"/>
                <w:szCs w:val="20"/>
              </w:rPr>
              <w:t>“the silent noise his hangnail made”</w:t>
            </w:r>
          </w:p>
        </w:tc>
        <w:tc>
          <w:tcPr>
            <w:tcW w:w="5812" w:type="dxa"/>
          </w:tcPr>
          <w:p w14:paraId="7780D9E7" w14:textId="77777777" w:rsidR="00DE1092" w:rsidRDefault="00DE1092" w:rsidP="00084B60">
            <w:pPr>
              <w:spacing w:before="120" w:after="120"/>
              <w:rPr>
                <w:sz w:val="20"/>
                <w:szCs w:val="20"/>
              </w:rPr>
            </w:pPr>
            <w:r>
              <w:rPr>
                <w:sz w:val="20"/>
                <w:szCs w:val="20"/>
              </w:rPr>
              <w:t>He is alienated from the times he knows and understands. He feels he will be there “for ever”.</w:t>
            </w:r>
          </w:p>
          <w:p w14:paraId="480E2154" w14:textId="0C31053A" w:rsidR="00DE1092" w:rsidRDefault="00DE1092" w:rsidP="00084B60">
            <w:pPr>
              <w:spacing w:before="120" w:after="120"/>
              <w:rPr>
                <w:sz w:val="20"/>
                <w:szCs w:val="20"/>
              </w:rPr>
            </w:pPr>
            <w:r>
              <w:rPr>
                <w:sz w:val="20"/>
                <w:szCs w:val="20"/>
              </w:rPr>
              <w:t>In the silence and expanse of time, tiny things gain huge significance.</w:t>
            </w:r>
          </w:p>
        </w:tc>
        <w:tc>
          <w:tcPr>
            <w:tcW w:w="3539" w:type="dxa"/>
            <w:vMerge/>
          </w:tcPr>
          <w:p w14:paraId="612181CF" w14:textId="77777777" w:rsidR="00DE1092" w:rsidRPr="00F16676" w:rsidRDefault="00DE1092" w:rsidP="001F3596">
            <w:pPr>
              <w:spacing w:before="120" w:after="120"/>
            </w:pPr>
          </w:p>
        </w:tc>
        <w:tc>
          <w:tcPr>
            <w:tcW w:w="1364" w:type="dxa"/>
            <w:vMerge/>
            <w:shd w:val="clear" w:color="auto" w:fill="000000" w:themeFill="text1"/>
            <w:textDirection w:val="tbRl"/>
          </w:tcPr>
          <w:p w14:paraId="5D7DD5E3" w14:textId="77777777" w:rsidR="00DE1092" w:rsidRDefault="00DE1092" w:rsidP="008B7DF1">
            <w:pPr>
              <w:spacing w:before="120" w:after="120"/>
              <w:ind w:left="113" w:right="113"/>
            </w:pPr>
          </w:p>
        </w:tc>
      </w:tr>
      <w:tr w:rsidR="00DE1092" w14:paraId="0E4767BD" w14:textId="77777777" w:rsidTr="00DE1092">
        <w:trPr>
          <w:cantSplit/>
          <w:trHeight w:val="1335"/>
        </w:trPr>
        <w:tc>
          <w:tcPr>
            <w:tcW w:w="2405" w:type="dxa"/>
          </w:tcPr>
          <w:p w14:paraId="776DAE96" w14:textId="119D2106" w:rsidR="00DE1092" w:rsidRPr="006C1956" w:rsidRDefault="00DE1092" w:rsidP="00084B60">
            <w:pPr>
              <w:spacing w:before="120" w:after="120"/>
              <w:rPr>
                <w:sz w:val="20"/>
                <w:szCs w:val="20"/>
              </w:rPr>
            </w:pPr>
            <w:r>
              <w:rPr>
                <w:b/>
                <w:sz w:val="20"/>
                <w:szCs w:val="20"/>
              </w:rPr>
              <w:t xml:space="preserve">Stanzas 9 and 10: </w:t>
            </w:r>
            <w:r>
              <w:rPr>
                <w:sz w:val="20"/>
                <w:szCs w:val="20"/>
              </w:rPr>
              <w:t>The teacher returns and, without apology, tells him to leave.</w:t>
            </w:r>
          </w:p>
        </w:tc>
        <w:tc>
          <w:tcPr>
            <w:tcW w:w="2268" w:type="dxa"/>
          </w:tcPr>
          <w:p w14:paraId="4CB1B897" w14:textId="77777777" w:rsidR="00DE1092" w:rsidRDefault="00DE1092" w:rsidP="00084B60">
            <w:pPr>
              <w:spacing w:before="120" w:after="120"/>
              <w:rPr>
                <w:i/>
                <w:sz w:val="20"/>
                <w:szCs w:val="20"/>
              </w:rPr>
            </w:pPr>
            <w:r>
              <w:rPr>
                <w:i/>
                <w:sz w:val="20"/>
                <w:szCs w:val="20"/>
              </w:rPr>
              <w:t>“I forgot all about you”</w:t>
            </w:r>
          </w:p>
          <w:p w14:paraId="45CF9BA4" w14:textId="3C163784" w:rsidR="00DE1092" w:rsidRDefault="00DE1092" w:rsidP="00084B60">
            <w:pPr>
              <w:spacing w:before="120" w:after="120"/>
              <w:rPr>
                <w:i/>
                <w:sz w:val="20"/>
                <w:szCs w:val="20"/>
              </w:rPr>
            </w:pPr>
            <w:r>
              <w:rPr>
                <w:i/>
                <w:sz w:val="20"/>
                <w:szCs w:val="20"/>
              </w:rPr>
              <w:t>“she slotted him back into schooltime”</w:t>
            </w:r>
          </w:p>
        </w:tc>
        <w:tc>
          <w:tcPr>
            <w:tcW w:w="5812" w:type="dxa"/>
          </w:tcPr>
          <w:p w14:paraId="73B558D8" w14:textId="77777777" w:rsidR="00DE1092" w:rsidRDefault="00DE1092" w:rsidP="00084B60">
            <w:pPr>
              <w:spacing w:before="120" w:after="120"/>
              <w:rPr>
                <w:sz w:val="20"/>
                <w:szCs w:val="20"/>
              </w:rPr>
            </w:pPr>
            <w:r>
              <w:rPr>
                <w:sz w:val="20"/>
                <w:szCs w:val="20"/>
              </w:rPr>
              <w:t>Her words are italicised rather than in speech marks. They are polite but brusque.</w:t>
            </w:r>
          </w:p>
          <w:p w14:paraId="4892B2D3" w14:textId="5000CEA7" w:rsidR="00DE1092" w:rsidRDefault="00DE1092" w:rsidP="00084B60">
            <w:pPr>
              <w:spacing w:before="120" w:after="120"/>
              <w:rPr>
                <w:sz w:val="20"/>
                <w:szCs w:val="20"/>
              </w:rPr>
            </w:pPr>
            <w:r>
              <w:rPr>
                <w:sz w:val="20"/>
                <w:szCs w:val="20"/>
              </w:rPr>
              <w:t>To her this oversight was a minor thing, easily resolved.</w:t>
            </w:r>
          </w:p>
        </w:tc>
        <w:tc>
          <w:tcPr>
            <w:tcW w:w="3539" w:type="dxa"/>
            <w:vMerge/>
          </w:tcPr>
          <w:p w14:paraId="3EE33719" w14:textId="77777777" w:rsidR="00DE1092" w:rsidRPr="00F16676" w:rsidRDefault="00DE1092" w:rsidP="001F3596">
            <w:pPr>
              <w:spacing w:before="120" w:after="120"/>
            </w:pPr>
          </w:p>
        </w:tc>
        <w:tc>
          <w:tcPr>
            <w:tcW w:w="1364" w:type="dxa"/>
            <w:vMerge/>
            <w:shd w:val="clear" w:color="auto" w:fill="000000" w:themeFill="text1"/>
            <w:textDirection w:val="tbRl"/>
          </w:tcPr>
          <w:p w14:paraId="2DC589E2" w14:textId="77777777" w:rsidR="00DE1092" w:rsidRDefault="00DE1092" w:rsidP="008B7DF1">
            <w:pPr>
              <w:spacing w:before="120" w:after="120"/>
              <w:ind w:left="113" w:right="113"/>
            </w:pPr>
          </w:p>
        </w:tc>
      </w:tr>
      <w:tr w:rsidR="00DE1092" w14:paraId="1AB548BA" w14:textId="77777777" w:rsidTr="00D315AE">
        <w:trPr>
          <w:cantSplit/>
          <w:trHeight w:val="1026"/>
        </w:trPr>
        <w:tc>
          <w:tcPr>
            <w:tcW w:w="2405" w:type="dxa"/>
            <w:tcBorders>
              <w:bottom w:val="single" w:sz="4" w:space="0" w:color="auto"/>
            </w:tcBorders>
          </w:tcPr>
          <w:p w14:paraId="25C76D80" w14:textId="5411F60F" w:rsidR="00DE1092" w:rsidRPr="00DE1092" w:rsidRDefault="00DE1092" w:rsidP="00084B60">
            <w:pPr>
              <w:spacing w:before="120" w:after="120"/>
              <w:rPr>
                <w:sz w:val="20"/>
                <w:szCs w:val="20"/>
              </w:rPr>
            </w:pPr>
            <w:r>
              <w:rPr>
                <w:b/>
                <w:sz w:val="20"/>
                <w:szCs w:val="20"/>
              </w:rPr>
              <w:t xml:space="preserve">Stanza 11: </w:t>
            </w:r>
            <w:r>
              <w:rPr>
                <w:sz w:val="20"/>
                <w:szCs w:val="20"/>
              </w:rPr>
              <w:t>The experience stays with the boy forever.</w:t>
            </w:r>
          </w:p>
        </w:tc>
        <w:tc>
          <w:tcPr>
            <w:tcW w:w="2268" w:type="dxa"/>
            <w:tcBorders>
              <w:bottom w:val="single" w:sz="4" w:space="0" w:color="auto"/>
            </w:tcBorders>
          </w:tcPr>
          <w:p w14:paraId="6EC0908D" w14:textId="2E4473F0" w:rsidR="00DE1092" w:rsidRDefault="00DE1092" w:rsidP="00084B60">
            <w:pPr>
              <w:spacing w:before="120" w:after="120"/>
              <w:rPr>
                <w:i/>
                <w:sz w:val="20"/>
                <w:szCs w:val="20"/>
              </w:rPr>
            </w:pPr>
            <w:r>
              <w:rPr>
                <w:i/>
                <w:sz w:val="20"/>
                <w:szCs w:val="20"/>
              </w:rPr>
              <w:t>“he escaped into the clockless land forever”</w:t>
            </w:r>
          </w:p>
        </w:tc>
        <w:tc>
          <w:tcPr>
            <w:tcW w:w="5812" w:type="dxa"/>
            <w:tcBorders>
              <w:bottom w:val="single" w:sz="4" w:space="0" w:color="auto"/>
            </w:tcBorders>
          </w:tcPr>
          <w:p w14:paraId="196843E1" w14:textId="6BE7784A" w:rsidR="00DE1092" w:rsidRDefault="00DE1092" w:rsidP="00084B60">
            <w:pPr>
              <w:spacing w:before="120" w:after="120"/>
              <w:rPr>
                <w:sz w:val="20"/>
                <w:szCs w:val="20"/>
              </w:rPr>
            </w:pPr>
            <w:r>
              <w:rPr>
                <w:sz w:val="20"/>
                <w:szCs w:val="20"/>
              </w:rPr>
              <w:t>Not understanding Time seems a very frightening and dangerous place.</w:t>
            </w:r>
          </w:p>
          <w:p w14:paraId="6C76753E" w14:textId="77777777" w:rsidR="00DE1092" w:rsidRDefault="00DE1092" w:rsidP="00084B60">
            <w:pPr>
              <w:spacing w:before="120" w:after="120"/>
              <w:rPr>
                <w:sz w:val="20"/>
                <w:szCs w:val="20"/>
              </w:rPr>
            </w:pPr>
          </w:p>
        </w:tc>
        <w:tc>
          <w:tcPr>
            <w:tcW w:w="3539" w:type="dxa"/>
            <w:vMerge/>
            <w:tcBorders>
              <w:bottom w:val="single" w:sz="4" w:space="0" w:color="auto"/>
            </w:tcBorders>
          </w:tcPr>
          <w:p w14:paraId="177CCDD4" w14:textId="77777777" w:rsidR="00DE1092" w:rsidRPr="00F16676" w:rsidRDefault="00DE1092" w:rsidP="001F3596">
            <w:pPr>
              <w:spacing w:before="120" w:after="120"/>
            </w:pPr>
          </w:p>
        </w:tc>
        <w:tc>
          <w:tcPr>
            <w:tcW w:w="1364" w:type="dxa"/>
            <w:vMerge/>
            <w:tcBorders>
              <w:bottom w:val="single" w:sz="4" w:space="0" w:color="auto"/>
            </w:tcBorders>
            <w:shd w:val="clear" w:color="auto" w:fill="000000" w:themeFill="text1"/>
            <w:textDirection w:val="tbRl"/>
          </w:tcPr>
          <w:p w14:paraId="29F0ECB3" w14:textId="77777777" w:rsidR="00DE1092" w:rsidRDefault="00DE1092" w:rsidP="008B7DF1">
            <w:pPr>
              <w:spacing w:before="120" w:after="120"/>
              <w:ind w:left="113" w:right="113"/>
            </w:pPr>
          </w:p>
        </w:tc>
      </w:tr>
    </w:tbl>
    <w:p w14:paraId="419127FE" w14:textId="77777777" w:rsidR="000C39AF" w:rsidRDefault="000C39AF"/>
    <w:sectPr w:rsidR="000C39AF" w:rsidSect="005030A6">
      <w:pgSz w:w="16838" w:h="11906" w:orient="landscape"/>
      <w:pgMar w:top="510" w:right="510" w:bottom="227" w:left="51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AA7"/>
    <w:rsid w:val="0002663D"/>
    <w:rsid w:val="00084B60"/>
    <w:rsid w:val="00097F2C"/>
    <w:rsid w:val="000A66CD"/>
    <w:rsid w:val="000C39AF"/>
    <w:rsid w:val="000E1DBA"/>
    <w:rsid w:val="00125105"/>
    <w:rsid w:val="00160954"/>
    <w:rsid w:val="0018087B"/>
    <w:rsid w:val="00181B52"/>
    <w:rsid w:val="001A720E"/>
    <w:rsid w:val="001C3053"/>
    <w:rsid w:val="001D73A5"/>
    <w:rsid w:val="001F3596"/>
    <w:rsid w:val="00215F2B"/>
    <w:rsid w:val="0023147B"/>
    <w:rsid w:val="00283C20"/>
    <w:rsid w:val="002B0CCA"/>
    <w:rsid w:val="002B7059"/>
    <w:rsid w:val="002D5E8D"/>
    <w:rsid w:val="002E5B92"/>
    <w:rsid w:val="003169E1"/>
    <w:rsid w:val="00332CAF"/>
    <w:rsid w:val="00334E72"/>
    <w:rsid w:val="0033608C"/>
    <w:rsid w:val="00345F09"/>
    <w:rsid w:val="003631D3"/>
    <w:rsid w:val="00382366"/>
    <w:rsid w:val="00396578"/>
    <w:rsid w:val="0042033B"/>
    <w:rsid w:val="00441657"/>
    <w:rsid w:val="004519D0"/>
    <w:rsid w:val="004577B8"/>
    <w:rsid w:val="004842D1"/>
    <w:rsid w:val="00484E5F"/>
    <w:rsid w:val="004F485F"/>
    <w:rsid w:val="00501BC4"/>
    <w:rsid w:val="005030A6"/>
    <w:rsid w:val="005C2B98"/>
    <w:rsid w:val="005F27A5"/>
    <w:rsid w:val="005F5184"/>
    <w:rsid w:val="00647F69"/>
    <w:rsid w:val="0066310F"/>
    <w:rsid w:val="00663A63"/>
    <w:rsid w:val="00687007"/>
    <w:rsid w:val="00692E19"/>
    <w:rsid w:val="00694534"/>
    <w:rsid w:val="006C1956"/>
    <w:rsid w:val="00700ECA"/>
    <w:rsid w:val="00710C32"/>
    <w:rsid w:val="00786041"/>
    <w:rsid w:val="0079488A"/>
    <w:rsid w:val="007C1816"/>
    <w:rsid w:val="00810AA7"/>
    <w:rsid w:val="0083214C"/>
    <w:rsid w:val="00850041"/>
    <w:rsid w:val="00880B34"/>
    <w:rsid w:val="00892F55"/>
    <w:rsid w:val="0089674D"/>
    <w:rsid w:val="008A7D49"/>
    <w:rsid w:val="008B7DF1"/>
    <w:rsid w:val="008D14A8"/>
    <w:rsid w:val="0090426D"/>
    <w:rsid w:val="00917FAB"/>
    <w:rsid w:val="009746BA"/>
    <w:rsid w:val="0098158A"/>
    <w:rsid w:val="00983AAA"/>
    <w:rsid w:val="009D0F1D"/>
    <w:rsid w:val="00A225CC"/>
    <w:rsid w:val="00A64439"/>
    <w:rsid w:val="00A966DB"/>
    <w:rsid w:val="00AB0095"/>
    <w:rsid w:val="00AC4ABF"/>
    <w:rsid w:val="00AC6BEF"/>
    <w:rsid w:val="00B2054F"/>
    <w:rsid w:val="00B97E20"/>
    <w:rsid w:val="00C02805"/>
    <w:rsid w:val="00C41392"/>
    <w:rsid w:val="00C76514"/>
    <w:rsid w:val="00C80DBA"/>
    <w:rsid w:val="00C817B2"/>
    <w:rsid w:val="00D10CBE"/>
    <w:rsid w:val="00D13FCC"/>
    <w:rsid w:val="00D166B1"/>
    <w:rsid w:val="00D252BE"/>
    <w:rsid w:val="00D315AE"/>
    <w:rsid w:val="00D736C3"/>
    <w:rsid w:val="00D77A1F"/>
    <w:rsid w:val="00D81B48"/>
    <w:rsid w:val="00DA53D7"/>
    <w:rsid w:val="00DD1738"/>
    <w:rsid w:val="00DE1092"/>
    <w:rsid w:val="00E15613"/>
    <w:rsid w:val="00E35984"/>
    <w:rsid w:val="00E673C2"/>
    <w:rsid w:val="00EB3D75"/>
    <w:rsid w:val="00F16676"/>
    <w:rsid w:val="00F62185"/>
    <w:rsid w:val="00F950A2"/>
    <w:rsid w:val="00FA0A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CBEBC"/>
  <w15:chartTrackingRefBased/>
  <w15:docId w15:val="{4A55AEA5-E50D-42EB-9CD1-7EBFD4569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0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1B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B48"/>
    <w:rPr>
      <w:rFonts w:ascii="Segoe UI" w:hAnsi="Segoe UI" w:cs="Segoe UI"/>
      <w:sz w:val="18"/>
      <w:szCs w:val="18"/>
    </w:rPr>
  </w:style>
  <w:style w:type="character" w:styleId="Hyperlink">
    <w:name w:val="Hyperlink"/>
    <w:basedOn w:val="DefaultParagraphFont"/>
    <w:uiPriority w:val="99"/>
    <w:semiHidden/>
    <w:unhideWhenUsed/>
    <w:rsid w:val="00215F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573DC68E</Template>
  <TotalTime>0</TotalTime>
  <Pages>1</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EC</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Buchanan</dc:creator>
  <cp:keywords/>
  <dc:description/>
  <cp:lastModifiedBy>Liz Loveridge</cp:lastModifiedBy>
  <cp:revision>2</cp:revision>
  <cp:lastPrinted>2018-09-04T12:39:00Z</cp:lastPrinted>
  <dcterms:created xsi:type="dcterms:W3CDTF">2018-09-17T08:26:00Z</dcterms:created>
  <dcterms:modified xsi:type="dcterms:W3CDTF">2018-09-17T08:26:00Z</dcterms:modified>
</cp:coreProperties>
</file>